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EF" w:rsidRPr="004C1AEF" w:rsidRDefault="004C1AEF" w:rsidP="004C1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AEF">
        <w:rPr>
          <w:rFonts w:ascii="Times New Roman" w:hAnsi="Times New Roman" w:cs="Times New Roman"/>
          <w:b/>
          <w:bCs/>
          <w:sz w:val="24"/>
          <w:szCs w:val="24"/>
        </w:rPr>
        <w:t>СВОДКА ЗАМЕЧАНИЙ</w:t>
      </w: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1AEF">
        <w:rPr>
          <w:rFonts w:ascii="Times New Roman" w:hAnsi="Times New Roman" w:cs="Times New Roman"/>
          <w:bCs/>
          <w:sz w:val="24"/>
          <w:szCs w:val="24"/>
        </w:rPr>
        <w:t>по рассмотрению Техническим комитетом ТК 507 «Градостроительство»</w:t>
      </w: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1AEF">
        <w:rPr>
          <w:rFonts w:ascii="Times New Roman" w:hAnsi="Times New Roman" w:cs="Times New Roman"/>
          <w:bCs/>
          <w:sz w:val="24"/>
          <w:szCs w:val="24"/>
        </w:rPr>
        <w:t xml:space="preserve">проекта Изменения № 1 к </w:t>
      </w:r>
      <w:r w:rsidRPr="004C1AEF">
        <w:rPr>
          <w:rFonts w:ascii="Times New Roman" w:hAnsi="Times New Roman" w:cs="Times New Roman"/>
          <w:sz w:val="24"/>
          <w:szCs w:val="24"/>
        </w:rPr>
        <w:t>СП 475.1325800.2018 «Парки. Правила градостроительного проектирования»</w:t>
      </w:r>
    </w:p>
    <w:p w:rsidR="004C1AEF" w:rsidRDefault="004C1AEF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4C1AEF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(вторая  редакция)</w:t>
      </w:r>
    </w:p>
    <w:p w:rsidR="004766F8" w:rsidRDefault="004766F8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4C1AEF" w:rsidRPr="004C1AEF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 w:rsidRPr="004C1AEF">
        <w:rPr>
          <w:rFonts w:ascii="Times New Roman" w:hAnsi="Times New Roman" w:cs="Times New Roman"/>
          <w:iCs/>
          <w:sz w:val="24"/>
          <w:szCs w:val="24"/>
        </w:rPr>
        <w:t xml:space="preserve">Принято                      –   </w:t>
      </w:r>
      <w:r w:rsidR="00473C85">
        <w:rPr>
          <w:rFonts w:ascii="Times New Roman" w:hAnsi="Times New Roman" w:cs="Times New Roman"/>
          <w:iCs/>
          <w:sz w:val="24"/>
          <w:szCs w:val="24"/>
        </w:rPr>
        <w:t>17</w:t>
      </w:r>
      <w:bookmarkStart w:id="0" w:name="_GoBack"/>
      <w:bookmarkEnd w:id="0"/>
    </w:p>
    <w:p w:rsidR="004C1AEF" w:rsidRPr="004C1AEF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 w:rsidRPr="004C1AEF">
        <w:rPr>
          <w:rFonts w:ascii="Times New Roman" w:hAnsi="Times New Roman" w:cs="Times New Roman"/>
          <w:iCs/>
          <w:sz w:val="24"/>
          <w:szCs w:val="24"/>
        </w:rPr>
        <w:t xml:space="preserve">Принято частично    –   </w:t>
      </w:r>
      <w:r w:rsidR="00131987">
        <w:rPr>
          <w:rFonts w:ascii="Times New Roman" w:hAnsi="Times New Roman" w:cs="Times New Roman"/>
          <w:iCs/>
          <w:sz w:val="24"/>
          <w:szCs w:val="24"/>
        </w:rPr>
        <w:t>8</w:t>
      </w:r>
    </w:p>
    <w:p w:rsidR="004C1AEF" w:rsidRPr="004C1AEF" w:rsidRDefault="00026B88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Отклонено </w:t>
      </w:r>
      <w:r w:rsidR="004C1AEF" w:rsidRPr="004C1AEF">
        <w:rPr>
          <w:rFonts w:ascii="Times New Roman" w:hAnsi="Times New Roman" w:cs="Times New Roman"/>
          <w:iCs/>
          <w:sz w:val="24"/>
          <w:szCs w:val="24"/>
        </w:rPr>
        <w:t xml:space="preserve">                 –   </w:t>
      </w:r>
      <w:r w:rsidR="00131987">
        <w:rPr>
          <w:rFonts w:ascii="Times New Roman" w:hAnsi="Times New Roman" w:cs="Times New Roman"/>
          <w:iCs/>
          <w:sz w:val="24"/>
          <w:szCs w:val="24"/>
        </w:rPr>
        <w:t>4</w:t>
      </w:r>
    </w:p>
    <w:p w:rsidR="004C1AEF" w:rsidRPr="004C1AEF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 w:rsidRPr="004C1AEF">
        <w:rPr>
          <w:rFonts w:ascii="Times New Roman" w:hAnsi="Times New Roman" w:cs="Times New Roman"/>
          <w:iCs/>
          <w:sz w:val="24"/>
          <w:szCs w:val="24"/>
        </w:rPr>
        <w:t xml:space="preserve">Принято к сведению –   </w:t>
      </w:r>
      <w:r w:rsidR="000B07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31987">
        <w:rPr>
          <w:rFonts w:ascii="Times New Roman" w:hAnsi="Times New Roman" w:cs="Times New Roman"/>
          <w:iCs/>
          <w:sz w:val="24"/>
          <w:szCs w:val="24"/>
        </w:rPr>
        <w:t>4</w:t>
      </w:r>
    </w:p>
    <w:p w:rsidR="000B0787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C1AEF">
        <w:rPr>
          <w:rFonts w:ascii="Times New Roman" w:hAnsi="Times New Roman" w:cs="Times New Roman"/>
          <w:iCs/>
          <w:sz w:val="24"/>
          <w:szCs w:val="24"/>
        </w:rPr>
        <w:t xml:space="preserve">Всего:   </w:t>
      </w:r>
      <w:proofErr w:type="gramEnd"/>
      <w:r w:rsidR="00473C85">
        <w:rPr>
          <w:rFonts w:ascii="Times New Roman" w:hAnsi="Times New Roman" w:cs="Times New Roman"/>
          <w:iCs/>
          <w:sz w:val="24"/>
          <w:szCs w:val="24"/>
        </w:rPr>
        <w:t xml:space="preserve">                            33</w:t>
      </w:r>
      <w:r w:rsidR="000B078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C1AEF" w:rsidRPr="00681C5C" w:rsidRDefault="004C1AEF" w:rsidP="00B05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4FB" w:rsidRPr="00681C5C" w:rsidRDefault="00BE54FB" w:rsidP="00BE54FB">
      <w:pPr>
        <w:spacing w:after="0" w:line="24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413"/>
        <w:gridCol w:w="1946"/>
        <w:gridCol w:w="2808"/>
        <w:gridCol w:w="5382"/>
        <w:gridCol w:w="3301"/>
      </w:tblGrid>
      <w:tr w:rsidR="00702C2D" w:rsidRPr="00681C5C" w:rsidTr="00560B09">
        <w:trPr>
          <w:trHeight w:val="490"/>
          <w:tblHeader/>
        </w:trPr>
        <w:tc>
          <w:tcPr>
            <w:tcW w:w="1413" w:type="dxa"/>
          </w:tcPr>
          <w:p w:rsidR="00BE54FB" w:rsidRDefault="00BE54FB" w:rsidP="00560B0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7760F3" w:rsidRDefault="00560B09" w:rsidP="00560B0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7760F3">
              <w:rPr>
                <w:rFonts w:ascii="Times New Roman" w:hAnsi="Times New Roman" w:cs="Times New Roman"/>
                <w:sz w:val="24"/>
                <w:szCs w:val="24"/>
              </w:rPr>
              <w:t>АПУ</w:t>
            </w:r>
            <w:proofErr w:type="spellEnd"/>
            <w:r w:rsidR="007760F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7760F3" w:rsidRPr="004C1AEF" w:rsidRDefault="007760F3" w:rsidP="00560B0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сводка)</w:t>
            </w:r>
          </w:p>
        </w:tc>
        <w:tc>
          <w:tcPr>
            <w:tcW w:w="1946" w:type="dxa"/>
          </w:tcPr>
          <w:p w:rsidR="000919EF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</w:p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</w:tc>
        <w:tc>
          <w:tcPr>
            <w:tcW w:w="2808" w:type="dxa"/>
          </w:tcPr>
          <w:p w:rsid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382" w:type="dxa"/>
          </w:tcPr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3301" w:type="dxa"/>
          </w:tcPr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Заключение разработчика</w:t>
            </w:r>
          </w:p>
        </w:tc>
      </w:tr>
      <w:tr w:rsidR="00BC6CB8" w:rsidRPr="00681C5C" w:rsidTr="00560B09">
        <w:trPr>
          <w:trHeight w:val="347"/>
        </w:trPr>
        <w:tc>
          <w:tcPr>
            <w:tcW w:w="14850" w:type="dxa"/>
            <w:gridSpan w:val="5"/>
          </w:tcPr>
          <w:p w:rsidR="00BC6CB8" w:rsidRPr="00BC6CB8" w:rsidRDefault="00BC6CB8" w:rsidP="00560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CB8">
              <w:rPr>
                <w:rFonts w:ascii="Times New Roman" w:hAnsi="Times New Roman" w:cs="Times New Roman"/>
                <w:b/>
                <w:sz w:val="28"/>
                <w:szCs w:val="28"/>
              </w:rPr>
              <w:t>ГБУ «ГлавАПУ»</w:t>
            </w:r>
          </w:p>
        </w:tc>
      </w:tr>
      <w:tr w:rsidR="00835271" w:rsidRPr="00681C5C" w:rsidTr="00560B09">
        <w:trPr>
          <w:trHeight w:val="347"/>
        </w:trPr>
        <w:tc>
          <w:tcPr>
            <w:tcW w:w="14850" w:type="dxa"/>
            <w:gridSpan w:val="5"/>
          </w:tcPr>
          <w:p w:rsidR="00835271" w:rsidRPr="00835271" w:rsidRDefault="00835271" w:rsidP="00560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Нормативные ссылки</w:t>
            </w:r>
          </w:p>
        </w:tc>
      </w:tr>
      <w:tr w:rsidR="00BC6CB8" w:rsidRPr="00681C5C" w:rsidTr="00560B09">
        <w:trPr>
          <w:trHeight w:val="555"/>
        </w:trPr>
        <w:tc>
          <w:tcPr>
            <w:tcW w:w="1413" w:type="dxa"/>
          </w:tcPr>
          <w:p w:rsidR="00BC6CB8" w:rsidRPr="00CC7D21" w:rsidRDefault="007760F3" w:rsidP="00560B09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BC6CB8" w:rsidRPr="00CC7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  <w:shd w:val="clear" w:color="auto" w:fill="auto"/>
          </w:tcPr>
          <w:p w:rsidR="00BC6CB8" w:rsidRPr="00A036C2" w:rsidRDefault="00BC6CB8" w:rsidP="00560B09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 Раздел 2 </w:t>
            </w:r>
          </w:p>
        </w:tc>
        <w:tc>
          <w:tcPr>
            <w:tcW w:w="2808" w:type="dxa"/>
            <w:shd w:val="clear" w:color="auto" w:fill="auto"/>
          </w:tcPr>
          <w:p w:rsidR="00BC6CB8" w:rsidRPr="00A036C2" w:rsidRDefault="00BC6CB8" w:rsidP="00560B09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  <w:shd w:val="clear" w:color="auto" w:fill="auto"/>
          </w:tcPr>
          <w:p w:rsidR="00BC6CB8" w:rsidRPr="00A036C2" w:rsidRDefault="00BC6CB8" w:rsidP="00560B09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Дополнить ссылкой на СП 124.13330.2012 «Тепловые сети. Актуализированная редакция СНиП 41-02-2003».</w:t>
            </w:r>
          </w:p>
        </w:tc>
        <w:tc>
          <w:tcPr>
            <w:tcW w:w="3301" w:type="dxa"/>
            <w:shd w:val="clear" w:color="auto" w:fill="auto"/>
          </w:tcPr>
          <w:p w:rsidR="00BC6CB8" w:rsidRPr="00A036C2" w:rsidRDefault="00BC6CB8" w:rsidP="00560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BC6CB8" w:rsidRPr="00131987" w:rsidRDefault="00BC6CB8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В раздел 2 включена ссылка на СП 124.13330.2012 «СНиП 41-02-2003 Тепловые сети», ссылка на данный документ включена также в пункт 8.2.</w:t>
            </w:r>
          </w:p>
        </w:tc>
      </w:tr>
      <w:tr w:rsidR="00C702C2" w:rsidRPr="00681C5C" w:rsidTr="00560B09">
        <w:trPr>
          <w:trHeight w:val="309"/>
        </w:trPr>
        <w:tc>
          <w:tcPr>
            <w:tcW w:w="14850" w:type="dxa"/>
            <w:gridSpan w:val="5"/>
          </w:tcPr>
          <w:p w:rsidR="00C702C2" w:rsidRPr="00A036C2" w:rsidRDefault="00835271" w:rsidP="00560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Раздел 3 Термины, определения и сокращения</w:t>
            </w:r>
          </w:p>
        </w:tc>
      </w:tr>
      <w:tr w:rsidR="00BC6CB8" w:rsidRPr="002D5D3E" w:rsidTr="00560B09">
        <w:tc>
          <w:tcPr>
            <w:tcW w:w="1413" w:type="dxa"/>
          </w:tcPr>
          <w:p w:rsidR="00BC6CB8" w:rsidRPr="003B4366" w:rsidRDefault="007760F3" w:rsidP="00560B09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BC6CB8" w:rsidRPr="003B4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BC6CB8" w:rsidRPr="00A37B05" w:rsidRDefault="00BC6CB8" w:rsidP="00560B09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B05">
              <w:rPr>
                <w:rFonts w:ascii="Times New Roman" w:hAnsi="Times New Roman" w:cs="Times New Roman"/>
                <w:sz w:val="24"/>
                <w:szCs w:val="24"/>
              </w:rPr>
              <w:t>Раздел 3.1</w:t>
            </w:r>
          </w:p>
        </w:tc>
        <w:tc>
          <w:tcPr>
            <w:tcW w:w="2808" w:type="dxa"/>
          </w:tcPr>
          <w:p w:rsidR="00BC6CB8" w:rsidRPr="00A37B05" w:rsidRDefault="00C702C2" w:rsidP="00560B09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BC6CB8" w:rsidRPr="00A37B05" w:rsidRDefault="00BC6CB8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B05">
              <w:rPr>
                <w:rFonts w:ascii="Times New Roman" w:hAnsi="Times New Roman" w:cs="Times New Roman"/>
                <w:b/>
                <w:sz w:val="24"/>
                <w:szCs w:val="24"/>
              </w:rPr>
              <w:t>Лесопарк:</w:t>
            </w:r>
            <w:r w:rsidRPr="00A37B05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Благоустроенный лесной массив, предназначенный для различных видов отдыха. Лесопарки представляют собой лесные участки лесного фонда по [2] и земель иных категорий, предназначенные для осуществления рекреационной деятельности.</w:t>
            </w:r>
          </w:p>
          <w:p w:rsidR="00BC6CB8" w:rsidRPr="00A37B05" w:rsidRDefault="00BC6CB8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B05">
              <w:rPr>
                <w:rFonts w:ascii="Times New Roman" w:hAnsi="Times New Roman" w:cs="Times New Roman"/>
                <w:sz w:val="24"/>
                <w:szCs w:val="24"/>
              </w:rPr>
              <w:t>Предложения:</w:t>
            </w:r>
          </w:p>
          <w:p w:rsidR="00BC6CB8" w:rsidRPr="00A37B05" w:rsidRDefault="00BC6CB8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уточнить понятие лесопарка, в части указания, где могут располагаться лесные массивы (имеющееся описание содержит логическую ошибку, так как лесной участок не может быть образован из земель иных категорий). Целесообразно перефразировать второе предложение с целью описания на каких категориях земель могут располагаться лесные массивы (видимо всё-таки о них хотел сказать автор).</w:t>
            </w:r>
          </w:p>
        </w:tc>
        <w:tc>
          <w:tcPr>
            <w:tcW w:w="3301" w:type="dxa"/>
          </w:tcPr>
          <w:p w:rsidR="00BC6CB8" w:rsidRDefault="00BC6CB8" w:rsidP="00560B0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3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сведению.</w:t>
            </w:r>
          </w:p>
          <w:p w:rsidR="00BC6CB8" w:rsidRPr="006B0F78" w:rsidRDefault="00BC6CB8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B0F7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«лесопарка» - как благоустроенного лесного массива, предназначенного для различных видов отдыха -  в смысловом отношении не </w:t>
            </w:r>
            <w:r w:rsidRPr="006B0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противоречит ФЗ «Л</w:t>
            </w:r>
            <w:r w:rsidRPr="006B0F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есной кодекс».</w:t>
            </w:r>
          </w:p>
          <w:p w:rsidR="00BC6CB8" w:rsidRPr="002D5D3E" w:rsidRDefault="00BC6CB8" w:rsidP="00560B0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C6CB8" w:rsidRPr="005609D9" w:rsidTr="00560B09">
        <w:tc>
          <w:tcPr>
            <w:tcW w:w="1413" w:type="dxa"/>
          </w:tcPr>
          <w:p w:rsidR="00BC6CB8" w:rsidRPr="003B4366" w:rsidRDefault="007760F3" w:rsidP="00560B09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(</w:t>
            </w:r>
            <w:r w:rsidR="00BC6CB8" w:rsidRPr="003B4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BC6CB8" w:rsidRPr="00F839EA" w:rsidRDefault="00BC6CB8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EA">
              <w:rPr>
                <w:rFonts w:ascii="Times New Roman" w:hAnsi="Times New Roman" w:cs="Times New Roman"/>
                <w:sz w:val="24"/>
                <w:szCs w:val="24"/>
              </w:rPr>
              <w:t>п. 3.1.4. Инсоляционный анализ территории</w:t>
            </w:r>
          </w:p>
          <w:p w:rsidR="00BC6CB8" w:rsidRDefault="00BC6CB8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66">
              <w:rPr>
                <w:rFonts w:ascii="Times New Roman" w:hAnsi="Times New Roman" w:cs="Times New Roman"/>
                <w:sz w:val="24"/>
                <w:szCs w:val="24"/>
              </w:rPr>
              <w:t>(действующ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BC6CB8" w:rsidRPr="003B4366" w:rsidRDefault="00BC6CB8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66">
              <w:rPr>
                <w:rFonts w:ascii="Times New Roman" w:hAnsi="Times New Roman" w:cs="Times New Roman"/>
                <w:sz w:val="24"/>
                <w:szCs w:val="24"/>
              </w:rPr>
              <w:t>редакция</w:t>
            </w:r>
            <w:r w:rsidRPr="00A85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4366">
              <w:rPr>
                <w:rFonts w:ascii="Times New Roman" w:hAnsi="Times New Roman" w:cs="Times New Roman"/>
                <w:sz w:val="24"/>
                <w:szCs w:val="24"/>
              </w:rPr>
              <w:t>СП 475.1325800.2020)</w:t>
            </w:r>
          </w:p>
          <w:p w:rsidR="00BC6CB8" w:rsidRPr="00CC60D6" w:rsidRDefault="00BC6CB8" w:rsidP="00560B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bidi="ru-RU"/>
              </w:rPr>
            </w:pPr>
          </w:p>
        </w:tc>
        <w:tc>
          <w:tcPr>
            <w:tcW w:w="2808" w:type="dxa"/>
          </w:tcPr>
          <w:p w:rsidR="00BC6CB8" w:rsidRPr="00A85841" w:rsidRDefault="00C702C2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BC6CB8" w:rsidRDefault="00BC6CB8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b/>
                <w:sz w:val="24"/>
                <w:szCs w:val="24"/>
              </w:rPr>
              <w:t>СП 475.1325800.2020 (действующая редакция)</w:t>
            </w:r>
          </w:p>
          <w:p w:rsidR="00BC6CB8" w:rsidRPr="00A85841" w:rsidRDefault="00BC6CB8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b/>
                <w:sz w:val="24"/>
                <w:szCs w:val="24"/>
              </w:rPr>
              <w:t>Пункт исключен.</w:t>
            </w:r>
          </w:p>
          <w:p w:rsidR="00BC6CB8" w:rsidRPr="005A279E" w:rsidRDefault="00BC6CB8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79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Вопросы:</w:t>
            </w:r>
          </w:p>
          <w:p w:rsidR="00BC6CB8" w:rsidRDefault="00BC6CB8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Освещенность фрагментов в различное время суток не требуется?</w:t>
            </w:r>
          </w:p>
          <w:p w:rsidR="00BC6CB8" w:rsidRPr="00A85841" w:rsidRDefault="00031535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3301" w:type="dxa"/>
          </w:tcPr>
          <w:p w:rsidR="00BC6CB8" w:rsidRPr="005609D9" w:rsidRDefault="00BC6CB8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BC6CB8" w:rsidRPr="005609D9" w:rsidRDefault="00BC6CB8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 xml:space="preserve">Пункт исключен, так как термин не применяется далее по тексту свода правил. </w:t>
            </w:r>
          </w:p>
          <w:p w:rsidR="00BC6CB8" w:rsidRPr="005609D9" w:rsidRDefault="00BC6CB8" w:rsidP="00560B0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 </w:t>
            </w:r>
            <w:proofErr w:type="gramStart"/>
            <w:r w:rsidRPr="005609D9">
              <w:rPr>
                <w:rFonts w:ascii="Times New Roman" w:hAnsi="Times New Roman" w:cs="Times New Roman"/>
                <w:sz w:val="24"/>
                <w:szCs w:val="24"/>
              </w:rPr>
              <w:t>освещенности  определяются</w:t>
            </w:r>
            <w:proofErr w:type="gramEnd"/>
            <w:r w:rsidRPr="005609D9">
              <w:rPr>
                <w:rFonts w:ascii="Times New Roman" w:hAnsi="Times New Roman" w:cs="Times New Roman"/>
                <w:sz w:val="24"/>
                <w:szCs w:val="24"/>
              </w:rPr>
              <w:t xml:space="preserve"> СанПиН </w:t>
            </w:r>
            <w:r w:rsidRPr="005609D9">
              <w:rPr>
                <w:rFonts w:ascii="Times New Roman" w:hAnsi="Times New Roman"/>
                <w:bCs/>
                <w:sz w:val="24"/>
                <w:szCs w:val="24"/>
              </w:rPr>
              <w:t>1.2.3685-21 (таблица 5.56), в соответствии с которыми нормируется: освещенность для придомовых территорий, территорий образовательных организаций, организаций отдыха и оздоровления детей, детских санаториев Освещенность для парковых территорий не нормируется.</w:t>
            </w:r>
          </w:p>
          <w:p w:rsidR="00E22462" w:rsidRPr="00C702C2" w:rsidRDefault="00BC6CB8" w:rsidP="00560B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 xml:space="preserve">См. также ответ по </w:t>
            </w:r>
            <w:r w:rsidRPr="005609D9">
              <w:rPr>
                <w:rFonts w:ascii="Times New Roman" w:hAnsi="Times New Roman" w:cs="Times New Roman"/>
                <w:b/>
                <w:sz w:val="24"/>
                <w:szCs w:val="24"/>
              </w:rPr>
              <w:t>пункту</w:t>
            </w: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2C2" w:rsidRPr="00C702C2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Сводки замечаний</w:t>
            </w:r>
            <w:r w:rsidR="00C70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CB8" w:rsidRPr="005609D9" w:rsidTr="00560B09">
        <w:tc>
          <w:tcPr>
            <w:tcW w:w="1413" w:type="dxa"/>
          </w:tcPr>
          <w:p w:rsidR="00BC6CB8" w:rsidRPr="003B4366" w:rsidRDefault="007760F3" w:rsidP="00560B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r w:rsidR="00BC6CB8" w:rsidRPr="003B43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BC6CB8" w:rsidRPr="00A036C2" w:rsidRDefault="00BC6CB8" w:rsidP="00560B09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3.1.5</w:t>
            </w:r>
          </w:p>
        </w:tc>
        <w:tc>
          <w:tcPr>
            <w:tcW w:w="2808" w:type="dxa"/>
          </w:tcPr>
          <w:p w:rsidR="00BC6CB8" w:rsidRPr="00A036C2" w:rsidRDefault="00C702C2" w:rsidP="00560B09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BC6CB8" w:rsidRPr="00A036C2" w:rsidRDefault="00BC6CB8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bCs/>
                <w:color w:val="auto"/>
              </w:rPr>
              <w:t xml:space="preserve">«3.1.5 зонирование (функциональное) территории: </w:t>
            </w:r>
            <w:r w:rsidRPr="00A036C2">
              <w:rPr>
                <w:color w:val="auto"/>
              </w:rPr>
              <w:t xml:space="preserve">Выделение в парке зон, различных по функциональному назначению, например, зоны зрелищных мероприятий, спорта, прогулок и тихого отдыха, культурно-исторической зоны и т. д.». </w:t>
            </w:r>
          </w:p>
          <w:p w:rsidR="00BC6CB8" w:rsidRPr="00A036C2" w:rsidRDefault="00BC6CB8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ГОСТ Р 55935–2013, пункт 3.17]</w:t>
            </w:r>
          </w:p>
          <w:p w:rsidR="00BC6CB8" w:rsidRPr="00A036C2" w:rsidRDefault="00BC6CB8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Предложения: </w:t>
            </w:r>
          </w:p>
          <w:p w:rsidR="00BC6CB8" w:rsidRPr="00A036C2" w:rsidRDefault="00BC6CB8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Добавить: хозяйственные зоны, входные зоны</w:t>
            </w:r>
          </w:p>
          <w:p w:rsidR="00BC6CB8" w:rsidRPr="00A036C2" w:rsidRDefault="00BC6CB8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Убрать: культурно-исторические зоны</w:t>
            </w:r>
          </w:p>
        </w:tc>
        <w:tc>
          <w:tcPr>
            <w:tcW w:w="3301" w:type="dxa"/>
          </w:tcPr>
          <w:p w:rsidR="00BC6CB8" w:rsidRPr="005609D9" w:rsidRDefault="00BC6CB8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Принято.</w:t>
            </w:r>
          </w:p>
          <w:p w:rsidR="00BC6CB8" w:rsidRPr="005609D9" w:rsidRDefault="00BC6CB8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>«3.1.5 зонирование (функциональное) территории: Выделение в парке зон, различных по функциональному назна</w:t>
            </w:r>
            <w:r w:rsidRPr="0056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чению, например, зоны зрелищных мероприятий, спорта, прогулок и тихого отдыха, </w:t>
            </w:r>
            <w:r w:rsidRPr="00131987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административно-хозяйственные зоны, входные зоны и т.</w:t>
            </w: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 xml:space="preserve"> д.». </w:t>
            </w:r>
          </w:p>
        </w:tc>
      </w:tr>
      <w:tr w:rsidR="00C702C2" w:rsidRPr="005609D9" w:rsidTr="00560B09">
        <w:tc>
          <w:tcPr>
            <w:tcW w:w="1413" w:type="dxa"/>
          </w:tcPr>
          <w:p w:rsidR="00C702C2" w:rsidRPr="003B4366" w:rsidRDefault="007760F3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(11)</w:t>
            </w:r>
          </w:p>
        </w:tc>
        <w:tc>
          <w:tcPr>
            <w:tcW w:w="1946" w:type="dxa"/>
          </w:tcPr>
          <w:p w:rsidR="00C702C2" w:rsidRPr="00A036C2" w:rsidRDefault="00C702C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3.1.8: «природно-рекреационный каркас»</w:t>
            </w:r>
          </w:p>
          <w:p w:rsidR="00C702C2" w:rsidRPr="00A036C2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(действующая</w:t>
            </w:r>
          </w:p>
          <w:p w:rsidR="00C702C2" w:rsidRPr="00A036C2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редакция</w:t>
            </w:r>
            <w:r w:rsidRPr="00A03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СП 475.1325800.2020)</w:t>
            </w:r>
          </w:p>
          <w:p w:rsidR="00C702C2" w:rsidRPr="00A036C2" w:rsidRDefault="00C702C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C702C2" w:rsidRDefault="00C702C2" w:rsidP="00560B09">
            <w:pPr>
              <w:jc w:val="center"/>
            </w:pPr>
            <w:r w:rsidRPr="00895EAA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C702C2" w:rsidRPr="00A036C2" w:rsidRDefault="00C702C2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b/>
                <w:sz w:val="24"/>
                <w:szCs w:val="24"/>
              </w:rPr>
              <w:t>Пункт исключен, определение убрали.</w:t>
            </w:r>
          </w:p>
          <w:p w:rsidR="00C702C2" w:rsidRPr="00A036C2" w:rsidRDefault="00C702C2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 П.3.1.8 </w:t>
            </w:r>
            <w:r w:rsidRPr="00A036C2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природно-рекреационный каркас:</w:t>
            </w: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 Взаимоувязанные территории, определяемые архитектурно-планировочной организацией населенного пункта и планом его дальнейшего развития, с преобладанием растительных и (или) водных объектов, выполняющие преимущественно </w:t>
            </w:r>
            <w:proofErr w:type="spellStart"/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средозащитные</w:t>
            </w:r>
            <w:proofErr w:type="spellEnd"/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средообразующие</w:t>
            </w:r>
            <w:proofErr w:type="spellEnd"/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, рекреационные и оздоровительные функции и предусматривающие связь с прилегающими к населенному пункту природными и рекреационными территориями.</w:t>
            </w:r>
          </w:p>
        </w:tc>
        <w:tc>
          <w:tcPr>
            <w:tcW w:w="3301" w:type="dxa"/>
          </w:tcPr>
          <w:p w:rsidR="00C702C2" w:rsidRPr="005609D9" w:rsidRDefault="00C702C2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сведению.</w:t>
            </w:r>
          </w:p>
          <w:p w:rsidR="00C702C2" w:rsidRPr="005609D9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 xml:space="preserve">Термин исключен, так как не соответствующий (и не применяющийся) в СП 42.13330.2016. </w:t>
            </w:r>
          </w:p>
          <w:p w:rsidR="00C702C2" w:rsidRPr="005609D9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>Включен термин «природный каркас» применяемый по тексту проекта изменения.</w:t>
            </w:r>
          </w:p>
          <w:p w:rsidR="00C702C2" w:rsidRPr="005609D9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C2" w:rsidRPr="005609D9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C2" w:rsidRPr="005609D9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C2" w:rsidRPr="00205F8E" w:rsidTr="00560B09">
        <w:tc>
          <w:tcPr>
            <w:tcW w:w="1413" w:type="dxa"/>
          </w:tcPr>
          <w:p w:rsidR="00C702C2" w:rsidRPr="00BD469B" w:rsidRDefault="007760F3" w:rsidP="00560B0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 w:rsidR="00C702C2" w:rsidRPr="007761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C702C2" w:rsidRPr="00A036C2" w:rsidRDefault="00C702C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3.1.10</w:t>
            </w:r>
          </w:p>
        </w:tc>
        <w:tc>
          <w:tcPr>
            <w:tcW w:w="2808" w:type="dxa"/>
          </w:tcPr>
          <w:p w:rsidR="00C702C2" w:rsidRDefault="00C702C2" w:rsidP="00560B09">
            <w:pPr>
              <w:jc w:val="center"/>
            </w:pPr>
            <w:r w:rsidRPr="00895EAA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C702C2" w:rsidRPr="00A036C2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«3.1.10 парк: Часть </w:t>
            </w:r>
            <w:r w:rsidRPr="00A036C2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природного каркаса</w:t>
            </w: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территории, общегородской системы озеленения и рекреации; парки выполняют оздоровительные, культурно-воспитательные, эстетические, санитарно-гигиенические, природоохранные функции.».</w:t>
            </w:r>
          </w:p>
          <w:p w:rsidR="00C702C2" w:rsidRPr="00A036C2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Отсутствует определение «природный каркас» при этом в дальнейшем тексте он упоминается.</w:t>
            </w:r>
          </w:p>
        </w:tc>
        <w:tc>
          <w:tcPr>
            <w:tcW w:w="3301" w:type="dxa"/>
          </w:tcPr>
          <w:p w:rsidR="00C702C2" w:rsidRPr="00026B88" w:rsidRDefault="00C702C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88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FC325B" w:rsidRDefault="00C702C2" w:rsidP="00560B09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26B88">
              <w:rPr>
                <w:rFonts w:ascii="Times New Roman" w:hAnsi="Times New Roman" w:cs="Times New Roman"/>
                <w:sz w:val="24"/>
                <w:szCs w:val="24"/>
              </w:rPr>
              <w:t xml:space="preserve">См. ответ по </w:t>
            </w:r>
            <w:r w:rsidRPr="00026B88">
              <w:rPr>
                <w:rFonts w:ascii="Times New Roman" w:hAnsi="Times New Roman" w:cs="Times New Roman"/>
                <w:b/>
                <w:sz w:val="24"/>
                <w:szCs w:val="24"/>
              </w:rPr>
              <w:t>пункту 15</w:t>
            </w:r>
            <w:r w:rsidRPr="00026B8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Сводки замечаний</w:t>
            </w:r>
            <w:r w:rsidRPr="00BD469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  <w:r w:rsidR="00FC325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FC325B" w:rsidRPr="00FC325B">
              <w:rPr>
                <w:rFonts w:ascii="Times New Roman" w:hAnsi="Times New Roman" w:cs="Times New Roman"/>
                <w:sz w:val="24"/>
                <w:szCs w:val="24"/>
              </w:rPr>
              <w:t>(включен термин: «природный каркас»)</w:t>
            </w:r>
          </w:p>
          <w:p w:rsidR="00C702C2" w:rsidRDefault="00C702C2" w:rsidP="00560B09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C702C2" w:rsidRPr="00205F8E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3120" w:rsidRPr="00BD469B" w:rsidTr="00560B09">
        <w:tc>
          <w:tcPr>
            <w:tcW w:w="1413" w:type="dxa"/>
          </w:tcPr>
          <w:p w:rsidR="005E3120" w:rsidRPr="00BD469B" w:rsidRDefault="007760F3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</w:t>
            </w:r>
            <w:r w:rsidR="005E3120" w:rsidRPr="00BD46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5E3120" w:rsidRPr="00A036C2" w:rsidRDefault="005E3120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3.1.13</w:t>
            </w:r>
          </w:p>
        </w:tc>
        <w:tc>
          <w:tcPr>
            <w:tcW w:w="2808" w:type="dxa"/>
          </w:tcPr>
          <w:p w:rsidR="005E3120" w:rsidRPr="00A036C2" w:rsidRDefault="00C702C2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AA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5E3120" w:rsidRPr="00A036C2" w:rsidRDefault="005E3120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b/>
                <w:sz w:val="24"/>
                <w:szCs w:val="24"/>
              </w:rPr>
              <w:t>СП 475.1325800.2020 (действующая редакция):</w:t>
            </w: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 п. 3.1.10 рекреационная нагрузка: Показатель антропогенного воздействия, определяемый количеством отдыхающих на единицу площади с учетом времени их пребывания на объекте рекреации и вида отдыха.</w:t>
            </w:r>
          </w:p>
          <w:p w:rsidR="005E3120" w:rsidRPr="00A036C2" w:rsidRDefault="005E3120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3.1.13 рекреационная нагрузка: Показатель воздействия на биогеоценоз факторов, обусловленных видом лесной рекреации, определяемый через следующие основные величины – площадь объекта лесной рекреации, количество посетителей и время их пребывания на объекте.».</w:t>
            </w:r>
          </w:p>
          <w:p w:rsidR="005E3120" w:rsidRPr="00A036C2" w:rsidRDefault="005E3120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Что такое вид лесной рекреации? Почему только лесная рекреация?</w:t>
            </w:r>
          </w:p>
        </w:tc>
        <w:tc>
          <w:tcPr>
            <w:tcW w:w="3301" w:type="dxa"/>
          </w:tcPr>
          <w:p w:rsidR="005E3120" w:rsidRPr="005609D9" w:rsidRDefault="005E3120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 частично.</w:t>
            </w:r>
          </w:p>
          <w:p w:rsidR="005E3120" w:rsidRPr="005609D9" w:rsidRDefault="005E3120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>Пункт восстановлен в прежней редакции.</w:t>
            </w:r>
          </w:p>
          <w:p w:rsidR="005E3120" w:rsidRPr="00BD469B" w:rsidRDefault="005E3120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09D9">
              <w:rPr>
                <w:rFonts w:ascii="Times New Roman" w:hAnsi="Times New Roman" w:cs="Times New Roman"/>
                <w:b/>
                <w:sz w:val="24"/>
                <w:szCs w:val="24"/>
              </w:rPr>
              <w:t>3.1.13 рекреационная нагрузка</w:t>
            </w:r>
            <w:r w:rsidRPr="005609D9">
              <w:rPr>
                <w:rFonts w:ascii="Times New Roman" w:hAnsi="Times New Roman" w:cs="Times New Roman"/>
                <w:sz w:val="24"/>
                <w:szCs w:val="24"/>
              </w:rPr>
              <w:t xml:space="preserve">: Показатель антропогенного воздействия, определяемый количеством отдыхающих на единицу площади </w:t>
            </w:r>
            <w:r w:rsidRPr="0056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учетом времени их пребывания на объекте рекреации и вида отдыха.».</w:t>
            </w:r>
          </w:p>
        </w:tc>
      </w:tr>
      <w:tr w:rsidR="005E3120" w:rsidRPr="00BF6F77" w:rsidTr="00560B09">
        <w:tc>
          <w:tcPr>
            <w:tcW w:w="1413" w:type="dxa"/>
          </w:tcPr>
          <w:p w:rsidR="005E3120" w:rsidRPr="00BD469B" w:rsidRDefault="007760F3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</w:t>
            </w:r>
            <w:r w:rsidR="005E3120" w:rsidRPr="00BD46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5E3120" w:rsidRPr="00A036C2" w:rsidRDefault="005E3120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Раздел 3.2</w:t>
            </w:r>
          </w:p>
        </w:tc>
        <w:tc>
          <w:tcPr>
            <w:tcW w:w="2808" w:type="dxa"/>
          </w:tcPr>
          <w:p w:rsidR="005E3120" w:rsidRPr="00A036C2" w:rsidRDefault="00C702C2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AA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В настоящем своде правил применены следующие сокращения: 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ГГМУ – </w:t>
            </w:r>
            <w:proofErr w:type="spellStart"/>
            <w:r w:rsidRPr="00A036C2">
              <w:rPr>
                <w:color w:val="auto"/>
              </w:rPr>
              <w:t>гипогеомагнитные</w:t>
            </w:r>
            <w:proofErr w:type="spellEnd"/>
            <w:r w:rsidRPr="00A036C2">
              <w:rPr>
                <w:color w:val="auto"/>
              </w:rPr>
              <w:t xml:space="preserve"> условия; 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ГМП – уровень ослабления геомагнитного поля; 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ЗСО – зона санитарной охраны источников питьевого и хозяйственно-бытового водоснабжения; 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МАФ – малые архитектурные формы; 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МГН – маломобильные группы населения; 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НГПТОП – наземный городской пассажирский транспорт общего пользования; 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>ОКН – объект культурного наследия;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ООПТ – особо охраняемые природные территории; 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ПБМО – правила благоустройства муниципального образования (муниципальных и городских округов, городских и сельских поселений, внутригородских районов); 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ПДК – предельно допустимые концентрации; 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ПДУ – предельно допустимый уровень; 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ПЗЗ – Правила землепользования и застройки; 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ППТ – Проект планировки территории; 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СИМ – средства индивидуальной мобильности; 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ТКО – твердые коммунальные отходы; 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ТПС – тип пространственной структуры; 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ТПУ – транспортно-пересадочный узел; 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lastRenderedPageBreak/>
              <w:t xml:space="preserve">УДС – улично-дорожная сеть; 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ШДВ – школа длительного выращивания. 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>ЭМП – электромагнитное поле.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>Предложения: добавить:</w:t>
            </w:r>
          </w:p>
          <w:p w:rsidR="005E3120" w:rsidRPr="00A036C2" w:rsidRDefault="005E3120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СП – Свод правил;</w:t>
            </w:r>
          </w:p>
          <w:p w:rsidR="005E3120" w:rsidRPr="00A036C2" w:rsidRDefault="005E3120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СанПиН – Санитарные нормы и правила;</w:t>
            </w:r>
          </w:p>
          <w:p w:rsidR="005E3120" w:rsidRPr="00A036C2" w:rsidRDefault="005E3120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ФЗ – Федеральный закон;</w:t>
            </w:r>
          </w:p>
          <w:p w:rsidR="005E3120" w:rsidRPr="00A036C2" w:rsidRDefault="005E3120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ГОСТ – Государственный стандарт;</w:t>
            </w:r>
          </w:p>
          <w:p w:rsidR="005E3120" w:rsidRPr="00A036C2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>СНиП – Строительные нормы и правила.</w:t>
            </w:r>
          </w:p>
        </w:tc>
        <w:tc>
          <w:tcPr>
            <w:tcW w:w="3301" w:type="dxa"/>
          </w:tcPr>
          <w:p w:rsidR="005E3120" w:rsidRPr="00187C2B" w:rsidRDefault="005E3120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Отклонено</w:t>
            </w:r>
            <w:r w:rsidRPr="003B4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3120" w:rsidRPr="005609D9" w:rsidRDefault="005E3120" w:rsidP="00560B09">
            <w:pPr>
              <w:pStyle w:val="Default"/>
              <w:jc w:val="both"/>
              <w:rPr>
                <w:color w:val="000000" w:themeColor="text1"/>
              </w:rPr>
            </w:pPr>
            <w:r w:rsidRPr="00187C2B">
              <w:rPr>
                <w:color w:val="auto"/>
              </w:rPr>
              <w:t xml:space="preserve">Предлагаемые сокращения относятся к нормативно-правовым </w:t>
            </w:r>
            <w:r w:rsidRPr="005609D9">
              <w:rPr>
                <w:color w:val="000000" w:themeColor="text1"/>
              </w:rPr>
              <w:t>документам.</w:t>
            </w:r>
          </w:p>
          <w:p w:rsidR="005E3120" w:rsidRPr="00BF6F77" w:rsidRDefault="005E3120" w:rsidP="00560B09">
            <w:pPr>
              <w:pStyle w:val="Default"/>
              <w:jc w:val="both"/>
              <w:rPr>
                <w:color w:val="C00000"/>
              </w:rPr>
            </w:pPr>
            <w:r w:rsidRPr="005609D9">
              <w:rPr>
                <w:color w:val="000000" w:themeColor="text1"/>
              </w:rPr>
              <w:t>Сокращение «СП» по тексту документа не применяется</w:t>
            </w:r>
            <w:r>
              <w:rPr>
                <w:color w:val="7030A0"/>
              </w:rPr>
              <w:t>.</w:t>
            </w:r>
          </w:p>
        </w:tc>
      </w:tr>
      <w:tr w:rsidR="005E3120" w:rsidRPr="00681C5C" w:rsidTr="00131987">
        <w:trPr>
          <w:trHeight w:val="558"/>
        </w:trPr>
        <w:tc>
          <w:tcPr>
            <w:tcW w:w="1413" w:type="dxa"/>
          </w:tcPr>
          <w:p w:rsidR="005E3120" w:rsidRPr="00F839EA" w:rsidRDefault="007760F3" w:rsidP="00560B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</w:t>
            </w:r>
            <w:r w:rsidR="005E3120" w:rsidRPr="00F839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5E3120" w:rsidRPr="00A036C2" w:rsidRDefault="005E3120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Пункты 3.1.10,  </w:t>
            </w:r>
          </w:p>
          <w:p w:rsidR="005E3120" w:rsidRPr="00940E55" w:rsidRDefault="005E3120" w:rsidP="00560B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08" w:type="dxa"/>
          </w:tcPr>
          <w:p w:rsidR="005E3120" w:rsidRPr="002973CA" w:rsidRDefault="00C702C2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AA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5E3120" w:rsidRPr="00A85841" w:rsidRDefault="005E3120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. 3.1.10, 4.3 изменений № 1 к СП применяется термин «природный каркас», а определение отсутствует.</w:t>
            </w:r>
          </w:p>
        </w:tc>
        <w:tc>
          <w:tcPr>
            <w:tcW w:w="3301" w:type="dxa"/>
          </w:tcPr>
          <w:p w:rsidR="005E3120" w:rsidRPr="00F839EA" w:rsidRDefault="005E3120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EA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5E3120" w:rsidRPr="00F839EA" w:rsidRDefault="005E3120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 </w:t>
            </w:r>
            <w:r w:rsidRPr="00F839EA">
              <w:rPr>
                <w:rFonts w:ascii="Times New Roman" w:hAnsi="Times New Roman" w:cs="Times New Roman"/>
                <w:sz w:val="24"/>
                <w:szCs w:val="24"/>
              </w:rPr>
              <w:t>новый пункт:</w:t>
            </w:r>
          </w:p>
          <w:p w:rsidR="005E3120" w:rsidRPr="00131987" w:rsidRDefault="005E3120" w:rsidP="00560B09">
            <w:pPr>
              <w:jc w:val="both"/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9EA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«п.3.1.</w:t>
            </w:r>
            <w:r w:rsidRPr="00131987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 Природный каркас территории: совокупность наиболее активных и взаимосвязанных в экологическом отношении природных комплексов, объектов и элементов (реки и речные долины, лесные массивы и другие природные объекты), от которых зависит </w:t>
            </w:r>
            <w:proofErr w:type="spellStart"/>
            <w:r w:rsidRPr="00131987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жизнеустойчивость</w:t>
            </w:r>
            <w:proofErr w:type="spellEnd"/>
            <w:r w:rsidRPr="00131987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природной среды для данной территории.».</w:t>
            </w:r>
          </w:p>
          <w:p w:rsidR="005E3120" w:rsidRPr="00626ABB" w:rsidRDefault="005E3120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39EA">
              <w:rPr>
                <w:rFonts w:ascii="Times New Roman" w:hAnsi="Times New Roman" w:cs="Times New Roman"/>
                <w:sz w:val="24"/>
                <w:szCs w:val="24"/>
              </w:rPr>
              <w:t xml:space="preserve">Точный градостроительный, либо юридический термин «природный каркас» отсутствует. Расшифровка термина приводится по региональным документам (постановление Правительства Москвы и правительства Московской области от 18.05.1999 №439-40 «О Положении и пригородных </w:t>
            </w:r>
            <w:r w:rsidRPr="00F83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зонах города Москвы и городов Московской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271" w:rsidRPr="00681C5C" w:rsidTr="00560B09">
        <w:trPr>
          <w:trHeight w:val="277"/>
        </w:trPr>
        <w:tc>
          <w:tcPr>
            <w:tcW w:w="14850" w:type="dxa"/>
            <w:gridSpan w:val="5"/>
          </w:tcPr>
          <w:p w:rsidR="00835271" w:rsidRPr="00F839EA" w:rsidRDefault="00835271" w:rsidP="00560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 Общие положения</w:t>
            </w:r>
          </w:p>
        </w:tc>
      </w:tr>
      <w:tr w:rsidR="005E3120" w:rsidRPr="00187C2B" w:rsidTr="00560B09">
        <w:tc>
          <w:tcPr>
            <w:tcW w:w="1413" w:type="dxa"/>
          </w:tcPr>
          <w:p w:rsidR="005E3120" w:rsidRPr="00A036C2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r w:rsidR="005E3120" w:rsidRPr="00A036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5E3120" w:rsidRPr="00A036C2" w:rsidRDefault="005E3120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4.4</w:t>
            </w:r>
          </w:p>
        </w:tc>
        <w:tc>
          <w:tcPr>
            <w:tcW w:w="2808" w:type="dxa"/>
          </w:tcPr>
          <w:p w:rsidR="005E3120" w:rsidRPr="00187C2B" w:rsidRDefault="00C702C2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AA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5E3120" w:rsidRPr="00187C2B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187C2B">
              <w:rPr>
                <w:color w:val="auto"/>
              </w:rPr>
              <w:t xml:space="preserve">«4.4. Парки рекомендуется размещать в пределах жилой и общественно-деловой застройки в зависимости от исторически сложившихся градостроительных и природных условий в виде: </w:t>
            </w:r>
          </w:p>
          <w:p w:rsidR="005E3120" w:rsidRPr="00187C2B" w:rsidRDefault="005E3120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 xml:space="preserve">- обособленных озелененных территорий, размещаемых равномерно в застройке; </w:t>
            </w:r>
          </w:p>
          <w:p w:rsidR="005E3120" w:rsidRPr="00187C2B" w:rsidRDefault="005E3120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 xml:space="preserve">- крупных озелененных территорий (клиньев), проходящих от границ городского населенного пункта до его центральных районов; </w:t>
            </w:r>
          </w:p>
          <w:p w:rsidR="005E3120" w:rsidRPr="00187C2B" w:rsidRDefault="005E3120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комплекса парков и набережных, пересекающих населенный пункт вдоль поймы реки или водохранилища; </w:t>
            </w:r>
          </w:p>
          <w:p w:rsidR="005E3120" w:rsidRPr="00187C2B" w:rsidRDefault="005E3120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 xml:space="preserve">- широкой полосы озелененных территорий, расположенных параллельно застройке и/или смежно с ней (при линейном развитии городского населенного пункта); </w:t>
            </w:r>
          </w:p>
          <w:p w:rsidR="005E3120" w:rsidRPr="00187C2B" w:rsidRDefault="005E3120" w:rsidP="00560B09">
            <w:pPr>
              <w:pageBreakBefore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 xml:space="preserve">- линейно-полосового размещения парковых территорий; </w:t>
            </w:r>
          </w:p>
          <w:p w:rsidR="005E3120" w:rsidRPr="00187C2B" w:rsidRDefault="005E3120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- массивов озелененных территорий, окружающих обособленные городские районы.».</w:t>
            </w:r>
          </w:p>
          <w:p w:rsidR="005E3120" w:rsidRPr="00187C2B" w:rsidRDefault="005E3120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Предложение:</w:t>
            </w:r>
          </w:p>
          <w:p w:rsidR="005E3120" w:rsidRPr="00187C2B" w:rsidRDefault="005E3120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Необходимо предусмотреть возможность размещение парков на ранее существовавших промышленных территориях, которые планируются к реорганизации.</w:t>
            </w:r>
          </w:p>
        </w:tc>
        <w:tc>
          <w:tcPr>
            <w:tcW w:w="3301" w:type="dxa"/>
          </w:tcPr>
          <w:p w:rsidR="005E3120" w:rsidRPr="00187C2B" w:rsidRDefault="005E3120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5E3120" w:rsidRPr="00187C2B" w:rsidRDefault="005E3120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Первый абзац изложен в следующей редакции:</w:t>
            </w:r>
          </w:p>
          <w:p w:rsidR="005E3120" w:rsidRPr="00187C2B" w:rsidRDefault="005E3120" w:rsidP="00560B09">
            <w:pPr>
              <w:pStyle w:val="Default"/>
              <w:jc w:val="both"/>
              <w:rPr>
                <w:color w:val="auto"/>
              </w:rPr>
            </w:pPr>
            <w:r w:rsidRPr="00187C2B">
              <w:rPr>
                <w:color w:val="auto"/>
              </w:rPr>
              <w:t xml:space="preserve">«4.4. Парки рекомендуется размещать в пределах жилой и общественно-деловой застройки, </w:t>
            </w:r>
            <w:r w:rsidRPr="00187C2B">
              <w:rPr>
                <w:b/>
                <w:color w:val="auto"/>
              </w:rPr>
              <w:t>на реорганизуемых промышленных территориях</w:t>
            </w:r>
            <w:r w:rsidRPr="00187C2B">
              <w:rPr>
                <w:color w:val="auto"/>
              </w:rPr>
              <w:t xml:space="preserve"> в зависимости от исторически сложившихся градостроительных и природных условий в виде…» </w:t>
            </w:r>
          </w:p>
          <w:p w:rsidR="005E3120" w:rsidRPr="00187C2B" w:rsidRDefault="005E3120" w:rsidP="00560B09">
            <w:pPr>
              <w:pStyle w:val="Default"/>
              <w:jc w:val="both"/>
              <w:rPr>
                <w:color w:val="C00000"/>
              </w:rPr>
            </w:pPr>
          </w:p>
        </w:tc>
      </w:tr>
      <w:tr w:rsidR="005E3120" w:rsidRPr="00681C5C" w:rsidTr="00560B09">
        <w:tc>
          <w:tcPr>
            <w:tcW w:w="1413" w:type="dxa"/>
          </w:tcPr>
          <w:p w:rsidR="005E3120" w:rsidRPr="00F1309C" w:rsidRDefault="003E3D20" w:rsidP="00560B0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60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E3120" w:rsidRPr="00F130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76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5E3120" w:rsidRPr="00187C2B" w:rsidRDefault="005E3120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93">
              <w:rPr>
                <w:rFonts w:ascii="Times New Roman" w:hAnsi="Times New Roman" w:cs="Times New Roman"/>
                <w:sz w:val="24"/>
                <w:szCs w:val="24"/>
              </w:rPr>
              <w:t>Пункт 4.1</w:t>
            </w:r>
          </w:p>
        </w:tc>
        <w:tc>
          <w:tcPr>
            <w:tcW w:w="2808" w:type="dxa"/>
          </w:tcPr>
          <w:p w:rsidR="005E3120" w:rsidRPr="00187C2B" w:rsidRDefault="00C702C2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AA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5E3120" w:rsidRPr="00BF6F77" w:rsidRDefault="005E3120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7">
              <w:rPr>
                <w:rFonts w:ascii="Times New Roman" w:hAnsi="Times New Roman" w:cs="Times New Roman"/>
                <w:sz w:val="24"/>
                <w:szCs w:val="24"/>
              </w:rPr>
              <w:t xml:space="preserve">«4.1 Парки входят в состав рекреационных зон городских и муниципальных округов, городских и сельских поселений и предназначены для отдыха </w:t>
            </w:r>
            <w:r w:rsidRPr="00BF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населения, занятий культурой и спортом, культурно-просветительской и культурно-воспитательной деятельности.  </w:t>
            </w:r>
          </w:p>
          <w:p w:rsidR="005E3120" w:rsidRPr="00BF6F77" w:rsidRDefault="005E3120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7">
              <w:rPr>
                <w:rFonts w:ascii="Times New Roman" w:hAnsi="Times New Roman" w:cs="Times New Roman"/>
                <w:sz w:val="24"/>
                <w:szCs w:val="24"/>
              </w:rPr>
              <w:t xml:space="preserve">В территории, предполагаемые под строительство и реконструкцию парков включаются территории, сохранившие биологическое и ландшафтное разнообразие, водные объекты (реки, ручьи, водоемы), элементы овражно-балочной системы, исторические планировочные элементы и т. д. </w:t>
            </w:r>
          </w:p>
          <w:p w:rsidR="005E3120" w:rsidRPr="00BF6F77" w:rsidRDefault="005E3120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7">
              <w:rPr>
                <w:rFonts w:ascii="Times New Roman" w:hAnsi="Times New Roman" w:cs="Times New Roman"/>
                <w:sz w:val="24"/>
                <w:szCs w:val="24"/>
              </w:rPr>
              <w:t>При подготовке документов территориального планирования, документации по планировке территории обязательному нормированию подлежат озелененные территории общего пользования, в том числе парки, которые входят в состав функциональных зон рекреационного назначения.</w:t>
            </w:r>
          </w:p>
          <w:p w:rsidR="005E3120" w:rsidRPr="00BF6F77" w:rsidRDefault="005E3120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7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права на благоприятную окружающую среду, при невозможности достижения минимальной нормы обеспеченности жителей территориями зеленых насаждений в условиях реконструкции, в границах населенных пунктов на основе существующих лесных участков следует формировать лесопарковые зеленые пояса, включающие территории, на которых расположены леса, и озелененные территории в границах городских населенных пунктов, которые прилегают к указанным лесным участкам или составляют с ними единую естественную экологическую систему. </w:t>
            </w:r>
          </w:p>
          <w:p w:rsidR="005E3120" w:rsidRPr="00BF6F77" w:rsidRDefault="005E3120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7">
              <w:rPr>
                <w:rFonts w:ascii="Times New Roman" w:hAnsi="Times New Roman" w:cs="Times New Roman"/>
                <w:sz w:val="24"/>
                <w:szCs w:val="24"/>
              </w:rPr>
              <w:t>При создании лесопарков на землях лесного фонда, без последующего перевода земель в другие категории, настоящий свод правил применяется в части, не противоречащей требованиям [2], [16], [17].».</w:t>
            </w:r>
          </w:p>
          <w:p w:rsidR="005E3120" w:rsidRPr="00BF6F77" w:rsidRDefault="005E3120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Замечание:</w:t>
            </w:r>
          </w:p>
          <w:p w:rsidR="005E3120" w:rsidRPr="00BF6F77" w:rsidRDefault="005E3120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7">
              <w:rPr>
                <w:rFonts w:ascii="Times New Roman" w:hAnsi="Times New Roman" w:cs="Times New Roman"/>
                <w:sz w:val="24"/>
                <w:szCs w:val="24"/>
              </w:rPr>
              <w:t>Парки несут еще санитарно-гигиенические, природоохранные функции. Так же служат элементами связи в планировочной структуре территории.</w:t>
            </w:r>
          </w:p>
        </w:tc>
        <w:tc>
          <w:tcPr>
            <w:tcW w:w="3301" w:type="dxa"/>
          </w:tcPr>
          <w:p w:rsidR="005E3120" w:rsidRPr="00187C2B" w:rsidRDefault="005E3120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Принято.</w:t>
            </w:r>
          </w:p>
          <w:p w:rsidR="005E3120" w:rsidRPr="00187C2B" w:rsidRDefault="005E3120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Первый абзац изложить в следующей редакции:</w:t>
            </w:r>
          </w:p>
          <w:p w:rsidR="005E3120" w:rsidRPr="00131987" w:rsidRDefault="005E3120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 xml:space="preserve"> «4.1 Парки входят в состав рекреационных зон городских </w:t>
            </w:r>
            <w:r w:rsidRPr="00187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Pr="001319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округов, </w:t>
            </w:r>
            <w:r w:rsidRPr="00131987">
              <w:rPr>
                <w:rFonts w:ascii="Times New Roman" w:hAnsi="Times New Roman"/>
                <w:sz w:val="24"/>
                <w:szCs w:val="24"/>
              </w:rPr>
              <w:t>городских и сельских населенных пунктов,</w:t>
            </w:r>
            <w:r w:rsidRPr="00131987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Pr="00131987">
              <w:rPr>
                <w:rFonts w:ascii="Times New Roman" w:hAnsi="Times New Roman" w:cs="Times New Roman"/>
                <w:sz w:val="24"/>
                <w:szCs w:val="24"/>
              </w:rPr>
              <w:t>городских и сельских поселений и предназначены для отдыха населения, занятий культурой и спортом, культурно-просветительской и культурно-воспитательной деятельности,</w:t>
            </w:r>
          </w:p>
          <w:p w:rsidR="005E3120" w:rsidRPr="00131987" w:rsidRDefault="005E3120" w:rsidP="00560B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31987">
              <w:rPr>
                <w:rFonts w:ascii="Times New Roman" w:hAnsi="Times New Roman" w:cs="Times New Roman"/>
                <w:sz w:val="24"/>
                <w:szCs w:val="24"/>
              </w:rPr>
              <w:t>осуществляют санитарно-гигиенические, природоохранные функции, служат элементами связи в планировочной структуре территории.»</w:t>
            </w:r>
          </w:p>
          <w:p w:rsidR="005E3120" w:rsidRPr="00681C5C" w:rsidRDefault="005E3120" w:rsidP="00560B09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C702C2" w:rsidRPr="00681C5C" w:rsidTr="00560B09">
        <w:tc>
          <w:tcPr>
            <w:tcW w:w="14850" w:type="dxa"/>
            <w:gridSpan w:val="5"/>
          </w:tcPr>
          <w:p w:rsidR="00C702C2" w:rsidRPr="00187C2B" w:rsidRDefault="00835271" w:rsidP="00560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 Градостроительные требо</w:t>
            </w:r>
            <w:r w:rsidR="00600B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ания</w:t>
            </w:r>
          </w:p>
        </w:tc>
      </w:tr>
      <w:tr w:rsidR="00C702C2" w:rsidRPr="00187C2B" w:rsidTr="00560B09">
        <w:tc>
          <w:tcPr>
            <w:tcW w:w="1413" w:type="dxa"/>
          </w:tcPr>
          <w:p w:rsidR="00C702C2" w:rsidRPr="00A036C2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60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02C2" w:rsidRPr="00A036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76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C702C2" w:rsidRPr="00A036C2" w:rsidRDefault="00C702C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5.4</w:t>
            </w:r>
          </w:p>
        </w:tc>
        <w:tc>
          <w:tcPr>
            <w:tcW w:w="2808" w:type="dxa"/>
          </w:tcPr>
          <w:p w:rsidR="00C702C2" w:rsidRDefault="00C702C2" w:rsidP="00560B09">
            <w:pPr>
              <w:jc w:val="center"/>
            </w:pPr>
            <w:r w:rsidRPr="002019E5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C702C2" w:rsidRPr="00187C2B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«5.4 Минимальная площадь территории парка 2 га. Парк может состоять из одного или нескольких земельных участков.».</w:t>
            </w:r>
          </w:p>
          <w:p w:rsidR="00C702C2" w:rsidRPr="00187C2B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 xml:space="preserve">Считаем необходимым прописать, что парк может состоять из </w:t>
            </w:r>
            <w:proofErr w:type="gramStart"/>
            <w:r w:rsidRPr="00187C2B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</w:t>
            </w:r>
            <w:r w:rsidRPr="00187C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смежных</w:t>
            </w:r>
            <w:proofErr w:type="gramEnd"/>
            <w:r w:rsidRPr="00187C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  <w:p w:rsidR="00C702C2" w:rsidRPr="00187C2B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 эксперта:</w:t>
            </w: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2C2" w:rsidRPr="00187C2B" w:rsidRDefault="00C702C2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 xml:space="preserve">«5.4 Минимальная площадь территории парка 2 га. Парк может состоять из одного или нескольких </w:t>
            </w:r>
            <w:r w:rsidRPr="00174FEF">
              <w:rPr>
                <w:rFonts w:ascii="Times New Roman" w:hAnsi="Times New Roman" w:cs="Times New Roman"/>
                <w:b/>
                <w:sz w:val="24"/>
                <w:szCs w:val="24"/>
              </w:rPr>
              <w:t>смежных</w:t>
            </w:r>
            <w:r w:rsidRPr="00187C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участков.».</w:t>
            </w:r>
          </w:p>
        </w:tc>
        <w:tc>
          <w:tcPr>
            <w:tcW w:w="3301" w:type="dxa"/>
          </w:tcPr>
          <w:p w:rsidR="00C702C2" w:rsidRPr="00187C2B" w:rsidRDefault="00C702C2" w:rsidP="00560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C702C2" w:rsidRPr="00187C2B" w:rsidRDefault="00C702C2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включено в переработанный пункт.</w:t>
            </w:r>
          </w:p>
          <w:p w:rsidR="00C702C2" w:rsidRPr="00187C2B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2C2" w:rsidRPr="00187C2B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C2" w:rsidRPr="00A5557E" w:rsidTr="00560B09">
        <w:tc>
          <w:tcPr>
            <w:tcW w:w="1413" w:type="dxa"/>
          </w:tcPr>
          <w:p w:rsidR="00C702C2" w:rsidRPr="00A036C2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760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02C2" w:rsidRPr="00A036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76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C702C2" w:rsidRPr="00A036C2" w:rsidRDefault="00C702C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5.8</w:t>
            </w:r>
          </w:p>
        </w:tc>
        <w:tc>
          <w:tcPr>
            <w:tcW w:w="2808" w:type="dxa"/>
          </w:tcPr>
          <w:p w:rsidR="00C702C2" w:rsidRDefault="00C702C2" w:rsidP="00560B09">
            <w:pPr>
              <w:jc w:val="center"/>
            </w:pPr>
            <w:r w:rsidRPr="002019E5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C702C2" w:rsidRPr="00D8272B" w:rsidRDefault="00C702C2" w:rsidP="00560B09">
            <w:pPr>
              <w:pStyle w:val="Default"/>
              <w:jc w:val="both"/>
              <w:rPr>
                <w:color w:val="auto"/>
              </w:rPr>
            </w:pPr>
            <w:r w:rsidRPr="00D8272B">
              <w:rPr>
                <w:color w:val="auto"/>
              </w:rPr>
              <w:t>5.8 На территории парков могут находиться объекты культурного наследия (памятники истории и культуры), объекты, обладающие признаками объекта культурного наследия, выявленные объекты культурного наследия, официально не являющиеся ОКН.</w:t>
            </w:r>
          </w:p>
          <w:p w:rsidR="00C702C2" w:rsidRPr="00D8272B" w:rsidRDefault="00C702C2" w:rsidP="00560B09">
            <w:pPr>
              <w:pStyle w:val="Default"/>
              <w:jc w:val="both"/>
              <w:rPr>
                <w:color w:val="auto"/>
              </w:rPr>
            </w:pPr>
            <w:r w:rsidRPr="00D8272B">
              <w:rPr>
                <w:color w:val="auto"/>
              </w:rPr>
              <w:t>Предложение:</w:t>
            </w:r>
          </w:p>
          <w:p w:rsidR="00C702C2" w:rsidRPr="00D8272B" w:rsidRDefault="00C702C2" w:rsidP="00560B0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8272B">
              <w:rPr>
                <w:rFonts w:ascii="Times New Roman" w:eastAsia="Arial Unicode MS" w:hAnsi="Times New Roman" w:cs="Times New Roman"/>
                <w:sz w:val="24"/>
                <w:szCs w:val="24"/>
              </w:rPr>
              <w:t>Исключить слово «официально», так как по ФЗ-73 категория выявленный объект имеет тоже статус ОКН/</w:t>
            </w:r>
          </w:p>
          <w:p w:rsidR="00C702C2" w:rsidRPr="00D8272B" w:rsidRDefault="00C702C2" w:rsidP="00560B09">
            <w:pPr>
              <w:jc w:val="both"/>
            </w:pP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в области сохранения, использования, популяризации и государственной охраны объектов культурного наследия (памятников истории и культуры) регулируется отдельными нормативами. См. предыдущее замечание.</w:t>
            </w:r>
            <w:r w:rsidRPr="00D8272B">
              <w:t xml:space="preserve"> </w:t>
            </w:r>
          </w:p>
        </w:tc>
        <w:tc>
          <w:tcPr>
            <w:tcW w:w="3301" w:type="dxa"/>
          </w:tcPr>
          <w:p w:rsidR="00C702C2" w:rsidRPr="00F4214C" w:rsidRDefault="00C702C2" w:rsidP="00560B09">
            <w:pPr>
              <w:rPr>
                <w:b/>
                <w:sz w:val="24"/>
                <w:szCs w:val="24"/>
                <w:highlight w:val="yellow"/>
              </w:rPr>
            </w:pPr>
            <w:r w:rsidRPr="00F4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Принято. </w:t>
            </w:r>
          </w:p>
          <w:p w:rsidR="00C702C2" w:rsidRPr="00D8272B" w:rsidRDefault="00C702C2" w:rsidP="00560B09">
            <w:pPr>
              <w:pStyle w:val="Default"/>
              <w:jc w:val="both"/>
              <w:rPr>
                <w:color w:val="auto"/>
              </w:rPr>
            </w:pPr>
            <w:r w:rsidRPr="00F4214C">
              <w:rPr>
                <w:color w:val="auto"/>
              </w:rPr>
              <w:t xml:space="preserve"> «5.</w:t>
            </w:r>
            <w:r w:rsidRPr="00D8272B">
              <w:rPr>
                <w:color w:val="auto"/>
              </w:rPr>
              <w:t xml:space="preserve">8 На территории парков могут находиться объекты культурного наследия (памятники истории и культуры), объекты, обладающие признаками объекта культурного </w:t>
            </w:r>
            <w:r w:rsidRPr="00F663AB">
              <w:rPr>
                <w:b/>
                <w:color w:val="auto"/>
              </w:rPr>
              <w:t>наследия,</w:t>
            </w:r>
            <w:r w:rsidRPr="00D8272B">
              <w:rPr>
                <w:color w:val="auto"/>
              </w:rPr>
              <w:t xml:space="preserve"> выявленные объекты культурного наследия</w:t>
            </w:r>
            <w:r w:rsidRPr="00F4214C">
              <w:rPr>
                <w:color w:val="auto"/>
              </w:rPr>
              <w:t>, не являющиеся</w:t>
            </w:r>
            <w:r w:rsidRPr="00D8272B">
              <w:rPr>
                <w:color w:val="auto"/>
              </w:rPr>
              <w:t xml:space="preserve"> ОКН.»</w:t>
            </w:r>
          </w:p>
          <w:p w:rsidR="00C702C2" w:rsidRPr="00A5557E" w:rsidRDefault="00C702C2" w:rsidP="00560B09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702C2" w:rsidRPr="009B3EDC" w:rsidTr="00560B09">
        <w:tc>
          <w:tcPr>
            <w:tcW w:w="1413" w:type="dxa"/>
          </w:tcPr>
          <w:p w:rsidR="00C702C2" w:rsidRPr="00A036C2" w:rsidRDefault="003E3D20" w:rsidP="00560B09">
            <w:pPr>
              <w:jc w:val="center"/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60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02C2" w:rsidRPr="00A036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76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C702C2" w:rsidRPr="00A036C2" w:rsidRDefault="00C702C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5.13</w:t>
            </w:r>
          </w:p>
          <w:p w:rsidR="00C702C2" w:rsidRPr="00A036C2" w:rsidRDefault="00C702C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(действующая редакция СП </w:t>
            </w:r>
            <w:r w:rsidRPr="00A03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475.1325800.2020 Парки. Правила градостроительного проектирования)</w:t>
            </w:r>
          </w:p>
        </w:tc>
        <w:tc>
          <w:tcPr>
            <w:tcW w:w="2808" w:type="dxa"/>
          </w:tcPr>
          <w:p w:rsidR="00C702C2" w:rsidRDefault="00C702C2" w:rsidP="00560B09">
            <w:pPr>
              <w:jc w:val="center"/>
            </w:pPr>
            <w:r w:rsidRPr="00201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«ГлавАПУ»</w:t>
            </w:r>
          </w:p>
        </w:tc>
        <w:tc>
          <w:tcPr>
            <w:tcW w:w="5382" w:type="dxa"/>
          </w:tcPr>
          <w:p w:rsidR="00C702C2" w:rsidRPr="009B3EDC" w:rsidRDefault="00C702C2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DC">
              <w:rPr>
                <w:rFonts w:ascii="Times New Roman" w:hAnsi="Times New Roman" w:cs="Times New Roman"/>
                <w:b/>
                <w:sz w:val="24"/>
                <w:szCs w:val="24"/>
              </w:rPr>
              <w:t>Пункт исключен</w:t>
            </w:r>
          </w:p>
          <w:p w:rsidR="00C702C2" w:rsidRPr="009B3EDC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«5.13 При проектировании парков следует проводить сбор и анализ материалов о природных условиях района проектирования, водных объектах, степени их загрязнения, выявление источников производственного и транспортного негативного, превышающего допустимые нормативные уровни, воздействия на окружающую среду в границах парка. С учетом анализа следует предусматривать мероприятия, направленные на снижение (или устранение) отрицательного влияния техногенных факторов, в том числе:</w:t>
            </w:r>
          </w:p>
          <w:p w:rsidR="00C702C2" w:rsidRPr="009B3EDC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DC">
              <w:rPr>
                <w:rFonts w:ascii="Times New Roman" w:hAnsi="Times New Roman" w:cs="Times New Roman"/>
                <w:sz w:val="24"/>
                <w:szCs w:val="24"/>
              </w:rPr>
              <w:t>- по рекультивации нарушенных земельных участков;</w:t>
            </w:r>
          </w:p>
          <w:p w:rsidR="00C702C2" w:rsidRPr="009B3EDC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DC">
              <w:rPr>
                <w:rFonts w:ascii="Times New Roman" w:hAnsi="Times New Roman" w:cs="Times New Roman"/>
                <w:sz w:val="24"/>
                <w:szCs w:val="24"/>
              </w:rPr>
              <w:t>- по защите зеленых и особо ценных зеленых насаждений, объектов животного мира.».</w:t>
            </w:r>
          </w:p>
          <w:p w:rsidR="00C702C2" w:rsidRPr="009B3EDC" w:rsidRDefault="00C702C2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DC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</w:p>
          <w:p w:rsidR="00C702C2" w:rsidRPr="009B3EDC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DC">
              <w:rPr>
                <w:rFonts w:ascii="Times New Roman" w:hAnsi="Times New Roman" w:cs="Times New Roman"/>
                <w:sz w:val="24"/>
                <w:szCs w:val="24"/>
              </w:rPr>
              <w:t>Мероприятия по рекультивации нарушенных земельных участков и по защите зеленых и особо ценных зеленых насаждений, объектов живого мира не требуется?</w:t>
            </w:r>
          </w:p>
        </w:tc>
        <w:tc>
          <w:tcPr>
            <w:tcW w:w="3301" w:type="dxa"/>
          </w:tcPr>
          <w:p w:rsidR="00C702C2" w:rsidRPr="00E57C00" w:rsidRDefault="00C702C2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Принято.</w:t>
            </w:r>
          </w:p>
          <w:p w:rsidR="00C702C2" w:rsidRPr="00131987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5.17 в редакции изменения к СП 475.1325800.2020 </w:t>
            </w: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13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Парки. Правила градостроительного проектирования и благоустройства» дополнен примечанием в следующей </w:t>
            </w:r>
            <w:r w:rsidRPr="00131987">
              <w:rPr>
                <w:rFonts w:ascii="Times New Roman" w:hAnsi="Times New Roman" w:cs="Times New Roman"/>
                <w:sz w:val="24"/>
                <w:szCs w:val="24"/>
              </w:rPr>
              <w:t>редакции:</w:t>
            </w:r>
          </w:p>
          <w:p w:rsidR="00C702C2" w:rsidRPr="00131987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987">
              <w:rPr>
                <w:rFonts w:ascii="Times New Roman" w:hAnsi="Times New Roman" w:cs="Times New Roman"/>
                <w:sz w:val="24"/>
                <w:szCs w:val="24"/>
              </w:rPr>
              <w:t>«Примечание - С учетом анализа следует предусматривать мероприятия, направленные на снижение (или устранение) отрицательного влияния техногенных факторов, в том числе: по рекультивации нарушенных земельных участков; по защите зеленых насаждений, объектов животного мира.».</w:t>
            </w:r>
          </w:p>
          <w:p w:rsidR="00C702C2" w:rsidRPr="00131987" w:rsidRDefault="00C702C2" w:rsidP="00131987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требования изложены в пункте 8.1.1.1 проекта изменения к СП 475.</w:t>
            </w: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1325800.2020.</w:t>
            </w:r>
          </w:p>
        </w:tc>
      </w:tr>
      <w:tr w:rsidR="00C702C2" w:rsidRPr="009B3EDC" w:rsidTr="00560B09">
        <w:tc>
          <w:tcPr>
            <w:tcW w:w="1413" w:type="dxa"/>
          </w:tcPr>
          <w:p w:rsidR="00C702C2" w:rsidRPr="00A036C2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7760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02C2" w:rsidRPr="00A036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76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C702C2" w:rsidRPr="00A036C2" w:rsidRDefault="00C702C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5.14</w:t>
            </w:r>
          </w:p>
          <w:p w:rsidR="00C702C2" w:rsidRPr="00A036C2" w:rsidRDefault="00C702C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(действующая </w:t>
            </w:r>
            <w:r w:rsidRPr="00A03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редакция СП 475.1325800.2018 Парки. Правила градостроительного проектирования)</w:t>
            </w:r>
          </w:p>
        </w:tc>
        <w:tc>
          <w:tcPr>
            <w:tcW w:w="2808" w:type="dxa"/>
          </w:tcPr>
          <w:p w:rsidR="00C702C2" w:rsidRDefault="00C702C2" w:rsidP="00560B09">
            <w:pPr>
              <w:jc w:val="center"/>
            </w:pPr>
            <w:r w:rsidRPr="001242EF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C702C2" w:rsidRPr="009B3EDC" w:rsidRDefault="00C702C2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DC">
              <w:rPr>
                <w:rFonts w:ascii="Times New Roman" w:hAnsi="Times New Roman" w:cs="Times New Roman"/>
                <w:b/>
                <w:sz w:val="24"/>
                <w:szCs w:val="24"/>
              </w:rPr>
              <w:t>Пункт исключен</w:t>
            </w:r>
          </w:p>
          <w:p w:rsidR="00C702C2" w:rsidRPr="009B3EDC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DC">
              <w:rPr>
                <w:rFonts w:ascii="Times New Roman" w:hAnsi="Times New Roman" w:cs="Times New Roman"/>
                <w:sz w:val="24"/>
                <w:szCs w:val="24"/>
              </w:rPr>
              <w:t xml:space="preserve">5.14. Размещение объектов парка в пределах </w:t>
            </w:r>
            <w:proofErr w:type="spellStart"/>
            <w:r w:rsidRPr="009B3EDC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9B3EDC">
              <w:rPr>
                <w:rFonts w:ascii="Times New Roman" w:hAnsi="Times New Roman" w:cs="Times New Roman"/>
                <w:sz w:val="24"/>
                <w:szCs w:val="24"/>
              </w:rPr>
              <w:t xml:space="preserve"> зон регламентируется [3].</w:t>
            </w:r>
          </w:p>
          <w:p w:rsidR="00C702C2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эксперта:</w:t>
            </w:r>
          </w:p>
          <w:p w:rsidR="00C702C2" w:rsidRPr="009B3EDC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DC">
              <w:rPr>
                <w:rFonts w:ascii="Times New Roman" w:hAnsi="Times New Roman" w:cs="Times New Roman"/>
                <w:sz w:val="24"/>
                <w:szCs w:val="24"/>
              </w:rPr>
              <w:t>Регламент трактуется в Водном кодексе РФ, ссылка на который требуется при размещении парков.</w:t>
            </w:r>
          </w:p>
        </w:tc>
        <w:tc>
          <w:tcPr>
            <w:tcW w:w="3301" w:type="dxa"/>
          </w:tcPr>
          <w:p w:rsidR="00C702C2" w:rsidRPr="005040D7" w:rsidRDefault="00C702C2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Принято. </w:t>
            </w:r>
          </w:p>
          <w:p w:rsidR="00537851" w:rsidRPr="00537851" w:rsidRDefault="00537851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учтено в п</w:t>
            </w:r>
            <w:r w:rsidRPr="00537851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7851">
              <w:rPr>
                <w:rFonts w:ascii="Times New Roman" w:hAnsi="Times New Roman" w:cs="Times New Roman"/>
                <w:sz w:val="24"/>
                <w:szCs w:val="24"/>
              </w:rPr>
              <w:t xml:space="preserve"> 7.5.3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Pr="0053785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 новой редакции:</w:t>
            </w:r>
          </w:p>
          <w:p w:rsidR="00C702C2" w:rsidRPr="009B3EDC" w:rsidRDefault="00537851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51">
              <w:rPr>
                <w:rFonts w:ascii="Times New Roman" w:hAnsi="Times New Roman" w:cs="Times New Roman"/>
                <w:sz w:val="24"/>
                <w:szCs w:val="24"/>
              </w:rPr>
              <w:t xml:space="preserve">«При размещении парков на пойменных территориях </w:t>
            </w:r>
            <w:r w:rsidRPr="00537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 границах </w:t>
            </w:r>
            <w:proofErr w:type="spellStart"/>
            <w:r w:rsidRPr="00131987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131987">
              <w:rPr>
                <w:rFonts w:ascii="Times New Roman" w:hAnsi="Times New Roman" w:cs="Times New Roman"/>
                <w:sz w:val="24"/>
                <w:szCs w:val="24"/>
              </w:rPr>
              <w:t xml:space="preserve"> зон необходимо соблюдат</w:t>
            </w:r>
            <w:r w:rsidRPr="00537851">
              <w:rPr>
                <w:rFonts w:ascii="Times New Roman" w:hAnsi="Times New Roman" w:cs="Times New Roman"/>
                <w:sz w:val="24"/>
                <w:szCs w:val="24"/>
              </w:rPr>
              <w:t>ь требования [3].»</w:t>
            </w:r>
          </w:p>
        </w:tc>
      </w:tr>
      <w:tr w:rsidR="00C702C2" w:rsidRPr="001D1B54" w:rsidTr="00560B09">
        <w:trPr>
          <w:trHeight w:val="1118"/>
        </w:trPr>
        <w:tc>
          <w:tcPr>
            <w:tcW w:w="1413" w:type="dxa"/>
          </w:tcPr>
          <w:p w:rsidR="00C702C2" w:rsidRPr="00A036C2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760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02C2" w:rsidRPr="00A036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76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C702C2" w:rsidRPr="00A036C2" w:rsidRDefault="00C702C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5.14</w:t>
            </w:r>
          </w:p>
        </w:tc>
        <w:tc>
          <w:tcPr>
            <w:tcW w:w="2808" w:type="dxa"/>
          </w:tcPr>
          <w:p w:rsidR="00C702C2" w:rsidRDefault="00C702C2" w:rsidP="00560B09">
            <w:pPr>
              <w:jc w:val="center"/>
            </w:pPr>
            <w:r w:rsidRPr="001242EF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C702C2" w:rsidRPr="00272E67" w:rsidRDefault="00C702C2" w:rsidP="00560B09">
            <w:pPr>
              <w:pStyle w:val="Default"/>
              <w:jc w:val="both"/>
              <w:rPr>
                <w:color w:val="auto"/>
              </w:rPr>
            </w:pPr>
            <w:r w:rsidRPr="00272E67">
              <w:rPr>
                <w:color w:val="auto"/>
              </w:rPr>
              <w:t xml:space="preserve">«5.14 Для организации рекреационных потоков, защиты природных ценных объектов, элементов благоустройства парка и т. п. </w:t>
            </w:r>
            <w:r w:rsidRPr="00272E67">
              <w:rPr>
                <w:b/>
                <w:color w:val="auto"/>
              </w:rPr>
              <w:t>рекомендуется при</w:t>
            </w:r>
            <w:r w:rsidRPr="00272E67">
              <w:rPr>
                <w:b/>
                <w:color w:val="auto"/>
              </w:rPr>
              <w:lastRenderedPageBreak/>
              <w:t>менять</w:t>
            </w:r>
            <w:r w:rsidRPr="00272E67">
              <w:rPr>
                <w:color w:val="auto"/>
              </w:rPr>
              <w:t xml:space="preserve"> </w:t>
            </w:r>
            <w:proofErr w:type="spellStart"/>
            <w:r w:rsidRPr="00272E67">
              <w:rPr>
                <w:color w:val="auto"/>
              </w:rPr>
              <w:t>светопрозрачные</w:t>
            </w:r>
            <w:proofErr w:type="spellEnd"/>
            <w:r w:rsidRPr="00272E67">
              <w:rPr>
                <w:color w:val="auto"/>
              </w:rPr>
              <w:t xml:space="preserve"> ограждения, включающие различные виды литых, кованых, сварных и иных конструкций. Ограждения могут применяться по границам парка и внутри него.</w:t>
            </w:r>
          </w:p>
          <w:p w:rsidR="00C702C2" w:rsidRPr="00272E67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7">
              <w:rPr>
                <w:rFonts w:ascii="Times New Roman" w:hAnsi="Times New Roman" w:cs="Times New Roman"/>
                <w:sz w:val="24"/>
                <w:szCs w:val="24"/>
              </w:rPr>
              <w:t>Необходимость применения ограждения определяется с учетом пункта 9.9. СП 42.13330.2016.».</w:t>
            </w:r>
          </w:p>
          <w:p w:rsidR="00C702C2" w:rsidRPr="00272E67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7">
              <w:rPr>
                <w:rFonts w:ascii="Times New Roman" w:hAnsi="Times New Roman" w:cs="Times New Roman"/>
                <w:sz w:val="24"/>
                <w:szCs w:val="24"/>
              </w:rPr>
              <w:t>Считаем необходимым исключить рекомендательный характер, сделать обязательным.</w:t>
            </w:r>
          </w:p>
        </w:tc>
        <w:tc>
          <w:tcPr>
            <w:tcW w:w="3301" w:type="dxa"/>
          </w:tcPr>
          <w:p w:rsidR="00C702C2" w:rsidRPr="00E57C00" w:rsidRDefault="00C702C2" w:rsidP="00560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Принято.</w:t>
            </w:r>
          </w:p>
          <w:p w:rsidR="00C702C2" w:rsidRPr="001D1B54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C2" w:rsidRPr="00272E67" w:rsidTr="00560B09">
        <w:trPr>
          <w:trHeight w:val="1118"/>
        </w:trPr>
        <w:tc>
          <w:tcPr>
            <w:tcW w:w="1413" w:type="dxa"/>
          </w:tcPr>
          <w:p w:rsidR="00C702C2" w:rsidRPr="00A036C2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60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02C2" w:rsidRPr="00A036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76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C702C2" w:rsidRPr="00A036C2" w:rsidRDefault="00C702C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5.15</w:t>
            </w:r>
          </w:p>
        </w:tc>
        <w:tc>
          <w:tcPr>
            <w:tcW w:w="2808" w:type="dxa"/>
          </w:tcPr>
          <w:p w:rsidR="00C702C2" w:rsidRDefault="00C702C2" w:rsidP="00560B09">
            <w:pPr>
              <w:jc w:val="center"/>
            </w:pPr>
            <w:r w:rsidRPr="00DB08AE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C702C2" w:rsidRPr="00A036C2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gramStart"/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End"/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Градостроительство расчетная единица – 100 единовременных посетителей, предусматривается 1 </w:t>
            </w:r>
            <w:proofErr w:type="spellStart"/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-место на следующее количество расчетных единиц – 15-20. </w:t>
            </w:r>
          </w:p>
          <w:p w:rsidR="00C702C2" w:rsidRPr="00A036C2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Для расчета </w:t>
            </w:r>
            <w:proofErr w:type="spellStart"/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-мест необходимо понимание количество единовременных посетителей, данного показателя в изменяемом СП не представлено.</w:t>
            </w:r>
          </w:p>
          <w:p w:rsidR="00C702C2" w:rsidRPr="00A036C2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C702C2" w:rsidRPr="00F1309C" w:rsidRDefault="00C702C2" w:rsidP="00560B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309C">
              <w:rPr>
                <w:rFonts w:ascii="Times New Roman" w:hAnsi="Times New Roman" w:cs="Times New Roman"/>
                <w:b/>
                <w:sz w:val="24"/>
              </w:rPr>
              <w:t>Принято.</w:t>
            </w:r>
          </w:p>
          <w:p w:rsidR="00C702C2" w:rsidRPr="00272E67" w:rsidRDefault="00C702C2" w:rsidP="00560B09">
            <w:pPr>
              <w:jc w:val="both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F1309C">
              <w:rPr>
                <w:rFonts w:ascii="Times New Roman" w:hAnsi="Times New Roman" w:cs="Times New Roman"/>
                <w:sz w:val="24"/>
                <w:szCs w:val="32"/>
              </w:rPr>
              <w:t>Пункт 5.15 дополнен текстом: «</w:t>
            </w:r>
            <w:r w:rsidRPr="00131987">
              <w:rPr>
                <w:rFonts w:ascii="Times New Roman" w:hAnsi="Times New Roman" w:cs="Times New Roman"/>
                <w:sz w:val="24"/>
                <w:szCs w:val="32"/>
              </w:rPr>
              <w:t>Максимальное количество единовременных посетителей для укрупненных расчетов принимается в соответствии с СП 42.13330 по величине допустимой рекреационной нагрузке; точный расчет выполняется с учетом приложения В.»</w:t>
            </w:r>
          </w:p>
        </w:tc>
      </w:tr>
      <w:tr w:rsidR="00C702C2" w:rsidRPr="00272E67" w:rsidTr="00560B09">
        <w:trPr>
          <w:trHeight w:val="243"/>
        </w:trPr>
        <w:tc>
          <w:tcPr>
            <w:tcW w:w="14850" w:type="dxa"/>
            <w:gridSpan w:val="5"/>
          </w:tcPr>
          <w:p w:rsidR="00C702C2" w:rsidRPr="00F1309C" w:rsidRDefault="00835271" w:rsidP="00560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81C5C">
              <w:rPr>
                <w:rFonts w:ascii="Times New Roman" w:hAnsi="Times New Roman" w:cs="Times New Roman"/>
                <w:b/>
                <w:sz w:val="24"/>
                <w:szCs w:val="24"/>
              </w:rPr>
              <w:t>6 Требования к функциональному зонированию и архитектурно-планировочной организации территории парка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02C2" w:rsidRPr="00E925D0" w:rsidTr="00560B09">
        <w:tc>
          <w:tcPr>
            <w:tcW w:w="1413" w:type="dxa"/>
          </w:tcPr>
          <w:p w:rsidR="00C702C2" w:rsidRPr="00A036C2" w:rsidRDefault="003E3D20" w:rsidP="00560B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02C2" w:rsidRPr="00A036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C702C2" w:rsidRPr="00A036C2" w:rsidRDefault="00C702C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Табл. 6.1</w:t>
            </w:r>
          </w:p>
        </w:tc>
        <w:tc>
          <w:tcPr>
            <w:tcW w:w="2808" w:type="dxa"/>
          </w:tcPr>
          <w:p w:rsidR="00C702C2" w:rsidRDefault="00C702C2" w:rsidP="00560B09">
            <w:pPr>
              <w:jc w:val="center"/>
            </w:pPr>
            <w:r w:rsidRPr="00DB08AE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C702C2" w:rsidRPr="00A036C2" w:rsidRDefault="00C702C2" w:rsidP="00560B09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A036C2">
              <w:rPr>
                <w:color w:val="auto"/>
              </w:rPr>
              <w:t>6.1.4 Требования к размещению, составу и благоустройству зон многофункциональных парков изложены в таблице 6.1</w:t>
            </w:r>
            <w:r w:rsidRPr="00A036C2">
              <w:rPr>
                <w:b/>
                <w:bCs/>
                <w:color w:val="auto"/>
              </w:rPr>
              <w:t xml:space="preserve"> п.4. </w:t>
            </w:r>
          </w:p>
          <w:p w:rsidR="00C702C2" w:rsidRPr="00A036C2" w:rsidRDefault="00C702C2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Физкультурно-оздоровительные и спортивные сооружения: </w:t>
            </w:r>
          </w:p>
          <w:p w:rsidR="00C702C2" w:rsidRPr="00A036C2" w:rsidRDefault="00C702C2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площадки для волейбола, баскетбола, бадминтона, настольного тенниса, многофункциональные спортивные площадки, спортивные площадки для экстремальных видов спорта, каток, площадки для отдыха, пункт проката, предприятия общественного питания и розничной торговли, туалеты </w:t>
            </w:r>
          </w:p>
          <w:p w:rsidR="00C702C2" w:rsidRPr="00A036C2" w:rsidRDefault="00C702C2" w:rsidP="00560B09">
            <w:pPr>
              <w:pStyle w:val="Default"/>
              <w:jc w:val="both"/>
              <w:rPr>
                <w:b/>
                <w:color w:val="auto"/>
              </w:rPr>
            </w:pPr>
            <w:r w:rsidRPr="00A036C2">
              <w:rPr>
                <w:b/>
                <w:color w:val="auto"/>
              </w:rPr>
              <w:t>Предложение:</w:t>
            </w:r>
          </w:p>
          <w:p w:rsidR="00C702C2" w:rsidRPr="00A036C2" w:rsidRDefault="00C702C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Добавить:</w:t>
            </w:r>
          </w:p>
          <w:p w:rsidR="00C702C2" w:rsidRPr="00A036C2" w:rsidRDefault="00C702C2" w:rsidP="00560B09">
            <w:pPr>
              <w:pStyle w:val="Default"/>
              <w:jc w:val="both"/>
              <w:rPr>
                <w:bCs/>
                <w:color w:val="auto"/>
              </w:rPr>
            </w:pPr>
            <w:r w:rsidRPr="00A036C2">
              <w:rPr>
                <w:color w:val="auto"/>
              </w:rPr>
              <w:lastRenderedPageBreak/>
              <w:t>велодорожки, лыжные трассы</w:t>
            </w:r>
          </w:p>
        </w:tc>
        <w:tc>
          <w:tcPr>
            <w:tcW w:w="3301" w:type="dxa"/>
          </w:tcPr>
          <w:p w:rsidR="00C702C2" w:rsidRPr="002F303C" w:rsidRDefault="00C702C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30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Принято частично.</w:t>
            </w:r>
          </w:p>
          <w:p w:rsidR="00C702C2" w:rsidRPr="00131987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30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31987">
              <w:rPr>
                <w:rFonts w:ascii="Times New Roman" w:hAnsi="Times New Roman" w:cs="Times New Roman"/>
                <w:sz w:val="24"/>
                <w:szCs w:val="24"/>
              </w:rPr>
              <w:t>Состав «физкультурно-оздоро</w:t>
            </w:r>
            <w:r w:rsidRPr="00131987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вительной зоны» дополнен:</w:t>
            </w:r>
          </w:p>
          <w:p w:rsidR="00C702C2" w:rsidRPr="00131987" w:rsidRDefault="00C702C2" w:rsidP="00560B09">
            <w:pPr>
              <w:pStyle w:val="Default"/>
              <w:jc w:val="both"/>
              <w:rPr>
                <w:color w:val="auto"/>
              </w:rPr>
            </w:pPr>
            <w:r w:rsidRPr="00131987">
              <w:rPr>
                <w:color w:val="auto"/>
              </w:rPr>
              <w:t xml:space="preserve">«…каток, </w:t>
            </w:r>
            <w:r w:rsidRPr="00131987">
              <w:rPr>
                <w:b/>
                <w:color w:val="auto"/>
              </w:rPr>
              <w:t>лыжные трассы,</w:t>
            </w:r>
            <w:r w:rsidRPr="00131987">
              <w:rPr>
                <w:color w:val="auto"/>
              </w:rPr>
              <w:t xml:space="preserve"> площадки для отдыха …»</w:t>
            </w:r>
          </w:p>
          <w:p w:rsidR="00C702C2" w:rsidRPr="00E925D0" w:rsidRDefault="00C702C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31987">
              <w:rPr>
                <w:rFonts w:ascii="Times New Roman" w:hAnsi="Times New Roman" w:cs="Times New Roman"/>
                <w:sz w:val="24"/>
                <w:szCs w:val="24"/>
              </w:rPr>
              <w:t>2) Велодорожки относятся к элементам дорожно-</w:t>
            </w:r>
            <w:proofErr w:type="spellStart"/>
            <w:r w:rsidRPr="00131987">
              <w:rPr>
                <w:rFonts w:ascii="Times New Roman" w:hAnsi="Times New Roman" w:cs="Times New Roman"/>
                <w:sz w:val="24"/>
                <w:szCs w:val="24"/>
              </w:rPr>
              <w:t>тропиночной</w:t>
            </w:r>
            <w:proofErr w:type="spellEnd"/>
            <w:r w:rsidRPr="00131987">
              <w:rPr>
                <w:rFonts w:ascii="Times New Roman" w:hAnsi="Times New Roman" w:cs="Times New Roman"/>
                <w:sz w:val="24"/>
                <w:szCs w:val="24"/>
              </w:rPr>
              <w:t xml:space="preserve"> сети (таблица 6.4).</w:t>
            </w:r>
          </w:p>
        </w:tc>
      </w:tr>
      <w:tr w:rsidR="00C702C2" w:rsidRPr="00C44FD1" w:rsidTr="00560B09">
        <w:tc>
          <w:tcPr>
            <w:tcW w:w="1413" w:type="dxa"/>
          </w:tcPr>
          <w:p w:rsidR="00C702C2" w:rsidRPr="00A036C2" w:rsidRDefault="003E3D20" w:rsidP="00560B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02C2" w:rsidRPr="00A036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C702C2" w:rsidRPr="00A036C2" w:rsidRDefault="00C702C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6.1.9</w:t>
            </w:r>
          </w:p>
        </w:tc>
        <w:tc>
          <w:tcPr>
            <w:tcW w:w="2808" w:type="dxa"/>
          </w:tcPr>
          <w:p w:rsidR="00C702C2" w:rsidRDefault="00C702C2" w:rsidP="00560B09">
            <w:pPr>
              <w:jc w:val="center"/>
            </w:pPr>
            <w:r w:rsidRPr="00D86221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C702C2" w:rsidRPr="00A036C2" w:rsidRDefault="00C702C2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«6.1.9 Зона для отдыха детей (рекреационная нагрузка 50–100 чел./га). </w:t>
            </w:r>
          </w:p>
          <w:p w:rsidR="00C702C2" w:rsidRPr="00A036C2" w:rsidRDefault="00C702C2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 xml:space="preserve">Следует учитывать </w:t>
            </w:r>
            <w:r w:rsidRPr="00A036C2">
              <w:rPr>
                <w:b/>
                <w:color w:val="auto"/>
              </w:rPr>
              <w:t>факторов</w:t>
            </w:r>
            <w:r w:rsidRPr="00A036C2">
              <w:rPr>
                <w:color w:val="auto"/>
              </w:rPr>
              <w:t xml:space="preserve"> микроклимата (ветровой режим, инсоляция и солнцезащита). Предусматриваются: декоративные формы многолетников, цветники, живые изгороди из неколючих кустарников; МАФ (скамьи, столы, навесы, беседки); урны; освещение.».</w:t>
            </w:r>
          </w:p>
          <w:p w:rsidR="00C702C2" w:rsidRPr="00A036C2" w:rsidRDefault="00C702C2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b/>
                <w:color w:val="auto"/>
              </w:rPr>
              <w:t>Предложение</w:t>
            </w:r>
            <w:r w:rsidRPr="00A036C2">
              <w:rPr>
                <w:color w:val="auto"/>
              </w:rPr>
              <w:t>:</w:t>
            </w:r>
          </w:p>
          <w:p w:rsidR="00C702C2" w:rsidRPr="00A036C2" w:rsidRDefault="00C702C2" w:rsidP="00560B09">
            <w:pPr>
              <w:pStyle w:val="Default"/>
              <w:jc w:val="both"/>
              <w:rPr>
                <w:color w:val="auto"/>
              </w:rPr>
            </w:pPr>
            <w:r w:rsidRPr="00A036C2">
              <w:rPr>
                <w:color w:val="auto"/>
              </w:rPr>
              <w:t>Необходимо также учесть факторы рельефа</w:t>
            </w:r>
          </w:p>
        </w:tc>
        <w:tc>
          <w:tcPr>
            <w:tcW w:w="3301" w:type="dxa"/>
          </w:tcPr>
          <w:p w:rsidR="00C702C2" w:rsidRDefault="00C702C2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26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702C2" w:rsidRPr="00CE666C" w:rsidRDefault="00C702C2" w:rsidP="00560B0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666C">
              <w:rPr>
                <w:rFonts w:ascii="Times New Roman" w:hAnsi="Times New Roman" w:cs="Times New Roman"/>
                <w:sz w:val="24"/>
                <w:szCs w:val="24"/>
              </w:rPr>
              <w:t>Пункт 6.1.9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исправлена опечатка в слове </w:t>
            </w:r>
            <w:r w:rsidRPr="00CE666C">
              <w:rPr>
                <w:rFonts w:ascii="Times New Roman" w:hAnsi="Times New Roman" w:cs="Times New Roman"/>
                <w:b/>
                <w:sz w:val="24"/>
                <w:szCs w:val="24"/>
              </w:rPr>
              <w:t>«факторы»,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 w:rsidRPr="00CE666C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дополнен: «следует учитывать факторы микрокли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мата </w:t>
            </w:r>
            <w:r w:rsidRPr="00CE666C">
              <w:rPr>
                <w:rFonts w:ascii="Times New Roman" w:hAnsi="Times New Roman" w:cs="Times New Roman"/>
                <w:sz w:val="24"/>
                <w:szCs w:val="24"/>
              </w:rPr>
              <w:t>(ветровой режим, инсоляция и солнцезащита)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666C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рельефа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</w:p>
          <w:p w:rsidR="00C702C2" w:rsidRPr="00C44FD1" w:rsidRDefault="00C702C2" w:rsidP="00560B09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702C2" w:rsidRPr="00B51044" w:rsidTr="00560B09">
        <w:tc>
          <w:tcPr>
            <w:tcW w:w="1413" w:type="dxa"/>
          </w:tcPr>
          <w:p w:rsidR="00C702C2" w:rsidRPr="00A036C2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</w:t>
            </w:r>
            <w:r w:rsidR="00C702C2" w:rsidRPr="00A036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C702C2" w:rsidRPr="00A036C2" w:rsidRDefault="00C702C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6.2.4</w:t>
            </w:r>
          </w:p>
          <w:p w:rsidR="00C702C2" w:rsidRPr="00A036C2" w:rsidRDefault="00C702C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(действующая редакция СП 4751325800.2018 Парки. Правила градостроительного проектирования и благоустройства)</w:t>
            </w:r>
          </w:p>
        </w:tc>
        <w:tc>
          <w:tcPr>
            <w:tcW w:w="2808" w:type="dxa"/>
          </w:tcPr>
          <w:p w:rsidR="00C702C2" w:rsidRDefault="00C702C2" w:rsidP="00560B09">
            <w:pPr>
              <w:jc w:val="center"/>
            </w:pPr>
            <w:r w:rsidRPr="00D86221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C702C2" w:rsidRPr="00A036C2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В действующей редакции п. 6.2.4</w:t>
            </w:r>
            <w:r w:rsidR="00600B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B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По результатам инсоляционного анализа выявляются зоны полной и частичной затененности, а также освещенные зоны; подбирается ассортимент растений (включая теневыносливые растения и растения полутени)</w:t>
            </w:r>
            <w:r w:rsidR="00600B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2C2" w:rsidRPr="00A036C2" w:rsidRDefault="00C702C2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 6.2.4. также исключен. Инсоляция не учитывается?</w:t>
            </w:r>
          </w:p>
        </w:tc>
        <w:tc>
          <w:tcPr>
            <w:tcW w:w="3301" w:type="dxa"/>
          </w:tcPr>
          <w:p w:rsidR="00C702C2" w:rsidRPr="00B51044" w:rsidRDefault="00C702C2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4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частично.</w:t>
            </w:r>
          </w:p>
          <w:p w:rsidR="00C702C2" w:rsidRPr="00B51044" w:rsidRDefault="00C702C2" w:rsidP="00560B0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04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 инсоляции определяются СанПиН </w:t>
            </w:r>
            <w:r w:rsidRPr="00B51044">
              <w:rPr>
                <w:rFonts w:ascii="Times New Roman" w:hAnsi="Times New Roman"/>
                <w:bCs/>
                <w:sz w:val="24"/>
                <w:szCs w:val="24"/>
              </w:rPr>
              <w:t>1.2.3685-21, в соответствии с которыми нормируется совокупная продолжительность инсоляции на территории жилой застройки (таблица 5.60), инсоляция на территории парков не нормируется.</w:t>
            </w:r>
          </w:p>
          <w:p w:rsidR="00C702C2" w:rsidRPr="00B51044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44">
              <w:rPr>
                <w:rFonts w:ascii="Times New Roman" w:hAnsi="Times New Roman" w:cs="Times New Roman"/>
                <w:sz w:val="24"/>
                <w:szCs w:val="24"/>
              </w:rPr>
              <w:t>Редакция текста уточнена именно в связи с принятой терминологией.</w:t>
            </w:r>
          </w:p>
          <w:p w:rsidR="00C702C2" w:rsidRPr="00B51044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44">
              <w:rPr>
                <w:rFonts w:ascii="Times New Roman" w:hAnsi="Times New Roman" w:cs="Times New Roman"/>
                <w:sz w:val="24"/>
                <w:szCs w:val="24"/>
              </w:rPr>
              <w:t>Для парков проводится подбор ассортимента растений с учетом их размещения в условиях полной, частичной затененности и наличия освещенных зон.</w:t>
            </w:r>
          </w:p>
          <w:p w:rsidR="00C702C2" w:rsidRPr="00B51044" w:rsidRDefault="00C702C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44">
              <w:rPr>
                <w:rFonts w:ascii="Times New Roman" w:hAnsi="Times New Roman" w:cs="Times New Roman"/>
                <w:sz w:val="24"/>
                <w:szCs w:val="24"/>
              </w:rPr>
              <w:t>Пункт 6.3.33 дополнен абзацем следующей редакции:</w:t>
            </w:r>
          </w:p>
          <w:p w:rsidR="00C702C2" w:rsidRPr="003E3D20" w:rsidRDefault="00C702C2" w:rsidP="00560B09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E3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«Подбор ассортимента растений </w:t>
            </w:r>
            <w:r w:rsidRPr="003E3D20">
              <w:rPr>
                <w:rFonts w:ascii="Times New Roman" w:hAnsi="Times New Roman"/>
                <w:sz w:val="24"/>
                <w:szCs w:val="24"/>
              </w:rPr>
              <w:t>(включая теневыносливые растения и растения полутени) определяется на основании размещения в парке освещенных зон, а также зон полной и частичной затененности.»</w:t>
            </w:r>
          </w:p>
        </w:tc>
      </w:tr>
      <w:tr w:rsidR="004C1032" w:rsidRPr="00D67FD8" w:rsidTr="00560B09">
        <w:tc>
          <w:tcPr>
            <w:tcW w:w="1413" w:type="dxa"/>
          </w:tcPr>
          <w:p w:rsidR="004C1032" w:rsidRPr="00A036C2" w:rsidRDefault="00473C85" w:rsidP="00560B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C1032" w:rsidRPr="00A036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4C1032" w:rsidRPr="00A036C2" w:rsidRDefault="004C103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Пункт. 6.3.9</w:t>
            </w:r>
          </w:p>
        </w:tc>
        <w:tc>
          <w:tcPr>
            <w:tcW w:w="2808" w:type="dxa"/>
          </w:tcPr>
          <w:p w:rsidR="004C1032" w:rsidRPr="00A036C2" w:rsidRDefault="00E22462" w:rsidP="00560B09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4C1032" w:rsidRPr="008B3DAD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8B3DAD">
              <w:rPr>
                <w:color w:val="auto"/>
              </w:rPr>
              <w:t>«6.3.9 Площадки по функциональному назначению на территории парков предусматриваются следующих видов:</w:t>
            </w:r>
          </w:p>
          <w:p w:rsidR="004C1032" w:rsidRPr="008B3DAD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8B3DAD">
              <w:rPr>
                <w:color w:val="auto"/>
              </w:rPr>
              <w:t>- площадки для отдыха взрослого населения;</w:t>
            </w:r>
          </w:p>
          <w:p w:rsidR="004C1032" w:rsidRPr="008B3DAD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8B3DAD">
              <w:rPr>
                <w:color w:val="auto"/>
              </w:rPr>
              <w:t>- площадки для массовых мероприятий;</w:t>
            </w:r>
          </w:p>
          <w:p w:rsidR="004C1032" w:rsidRPr="008B3DAD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8B3DAD">
              <w:rPr>
                <w:color w:val="auto"/>
              </w:rPr>
              <w:t>- детские игровые площадки;</w:t>
            </w:r>
          </w:p>
          <w:p w:rsidR="004C1032" w:rsidRPr="008B3DAD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8B3DAD">
              <w:rPr>
                <w:color w:val="auto"/>
              </w:rPr>
              <w:t>- спортивные площадки;</w:t>
            </w:r>
          </w:p>
          <w:p w:rsidR="004C1032" w:rsidRPr="008B3DAD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8B3DAD">
              <w:rPr>
                <w:color w:val="auto"/>
              </w:rPr>
              <w:t>- площадки для барбекю;</w:t>
            </w:r>
          </w:p>
          <w:p w:rsidR="004C1032" w:rsidRPr="008B3DAD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8B3DAD">
              <w:rPr>
                <w:color w:val="auto"/>
              </w:rPr>
              <w:t>- площадки для размещения аттракционов;</w:t>
            </w:r>
          </w:p>
          <w:p w:rsidR="004C1032" w:rsidRPr="008B3DAD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8B3DAD">
              <w:rPr>
                <w:color w:val="auto"/>
              </w:rPr>
              <w:t>- обзорные площадки (в составе экологических троп);</w:t>
            </w:r>
          </w:p>
          <w:p w:rsidR="004C1032" w:rsidRPr="008B3DAD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8B3DAD">
              <w:rPr>
                <w:color w:val="auto"/>
              </w:rPr>
              <w:t>- хозяйственные площадки для установки контейнеров для сбора ТКО (или бункеров в подземном или полуподземном исполнении), противопожарных щитов и т. п.;</w:t>
            </w:r>
          </w:p>
          <w:p w:rsidR="004C1032" w:rsidRPr="008B3DAD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8B3DAD">
              <w:rPr>
                <w:color w:val="auto"/>
              </w:rPr>
              <w:t>- площадки для выгула собак;</w:t>
            </w:r>
          </w:p>
          <w:p w:rsidR="004C1032" w:rsidRPr="008B3DAD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8B3DAD">
              <w:rPr>
                <w:color w:val="auto"/>
              </w:rPr>
              <w:t>- площадки для тренировки собак.</w:t>
            </w:r>
          </w:p>
          <w:p w:rsidR="004C1032" w:rsidRPr="008B3DAD" w:rsidRDefault="004C1032" w:rsidP="00560B09">
            <w:pPr>
              <w:pStyle w:val="Default"/>
              <w:rPr>
                <w:color w:val="auto"/>
              </w:rPr>
            </w:pPr>
            <w:r w:rsidRPr="008B3DAD">
              <w:rPr>
                <w:color w:val="auto"/>
              </w:rPr>
              <w:t>Примечания.</w:t>
            </w:r>
            <w:r w:rsidR="00560B09">
              <w:rPr>
                <w:color w:val="auto"/>
              </w:rPr>
              <w:t xml:space="preserve"> </w:t>
            </w:r>
            <w:r w:rsidRPr="008B3DAD">
              <w:rPr>
                <w:color w:val="auto"/>
              </w:rPr>
              <w:t>Площадки для выгула собак располагают на расстоянии 400 – 600 м от ближайшей жилой застройки.</w:t>
            </w:r>
          </w:p>
          <w:p w:rsidR="004C1032" w:rsidRPr="008B3DAD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8B3DAD">
              <w:rPr>
                <w:color w:val="auto"/>
              </w:rPr>
              <w:t>2. Площадки для тренировки собак располагают приближенно к границам парка, в отдалении от главных направлений движения посетителей парка.».</w:t>
            </w:r>
          </w:p>
          <w:p w:rsidR="004C1032" w:rsidRPr="008B3DAD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8B3DAD">
              <w:rPr>
                <w:color w:val="auto"/>
              </w:rPr>
              <w:t>Предложение:</w:t>
            </w:r>
          </w:p>
          <w:p w:rsidR="004C1032" w:rsidRPr="008B3DAD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Исключить:</w:t>
            </w:r>
          </w:p>
          <w:p w:rsidR="004C1032" w:rsidRPr="008B3DAD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AD">
              <w:rPr>
                <w:rFonts w:ascii="Times New Roman" w:hAnsi="Times New Roman" w:cs="Times New Roman"/>
                <w:sz w:val="24"/>
                <w:szCs w:val="24"/>
              </w:rPr>
              <w:t>- площадки для выгула собак;</w:t>
            </w:r>
          </w:p>
          <w:p w:rsidR="004C1032" w:rsidRPr="008B3DAD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AD">
              <w:rPr>
                <w:rFonts w:ascii="Times New Roman" w:hAnsi="Times New Roman" w:cs="Times New Roman"/>
                <w:sz w:val="24"/>
                <w:szCs w:val="24"/>
              </w:rPr>
              <w:t>Убрать точные цифры из примечания:</w:t>
            </w:r>
          </w:p>
          <w:p w:rsidR="004C1032" w:rsidRPr="008B3DAD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8B3DAD">
              <w:rPr>
                <w:color w:val="auto"/>
              </w:rPr>
              <w:t>400-600 м –требуется обоснование представленного расстояния с ссылкой на норматив или исследование.</w:t>
            </w:r>
          </w:p>
        </w:tc>
        <w:tc>
          <w:tcPr>
            <w:tcW w:w="3301" w:type="dxa"/>
          </w:tcPr>
          <w:p w:rsidR="004C1032" w:rsidRPr="009E5781" w:rsidRDefault="004C1032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7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 частично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C1032" w:rsidRPr="00E133D5" w:rsidRDefault="004C103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D5">
              <w:rPr>
                <w:rFonts w:ascii="Times New Roman" w:hAnsi="Times New Roman" w:cs="Times New Roman"/>
                <w:sz w:val="24"/>
                <w:szCs w:val="24"/>
              </w:rPr>
              <w:t>Примечание к пункту 6.3.9 изложено в следующей редакции:</w:t>
            </w:r>
          </w:p>
          <w:p w:rsidR="004C1032" w:rsidRPr="00E133D5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E133D5">
              <w:rPr>
                <w:color w:val="auto"/>
              </w:rPr>
              <w:t xml:space="preserve">«Примечания. </w:t>
            </w:r>
          </w:p>
          <w:p w:rsidR="004C1032" w:rsidRPr="00E133D5" w:rsidRDefault="004C103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D5">
              <w:rPr>
                <w:rFonts w:ascii="Times New Roman" w:hAnsi="Times New Roman" w:cs="Times New Roman"/>
                <w:sz w:val="24"/>
                <w:szCs w:val="24"/>
              </w:rPr>
              <w:t xml:space="preserve">1. Площадки для выгула собак располагают на расстоянии </w:t>
            </w:r>
            <w:r w:rsidRPr="00E133D5">
              <w:rPr>
                <w:rFonts w:ascii="Times New Roman" w:hAnsi="Times New Roman" w:cs="Times New Roman"/>
                <w:b/>
                <w:sz w:val="24"/>
                <w:szCs w:val="24"/>
              </w:rPr>
              <w:t>40-60</w:t>
            </w:r>
            <w:r w:rsidRPr="00E133D5">
              <w:rPr>
                <w:rFonts w:ascii="Times New Roman" w:hAnsi="Times New Roman" w:cs="Times New Roman"/>
                <w:sz w:val="24"/>
                <w:szCs w:val="24"/>
              </w:rPr>
              <w:t xml:space="preserve"> м от ближайшей жилой застройки.</w:t>
            </w:r>
          </w:p>
          <w:p w:rsidR="004C1032" w:rsidRPr="00E133D5" w:rsidRDefault="004C1032" w:rsidP="00560B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3D5">
              <w:rPr>
                <w:rFonts w:ascii="Times New Roman" w:hAnsi="Times New Roman" w:cs="Times New Roman"/>
                <w:sz w:val="24"/>
                <w:szCs w:val="24"/>
              </w:rPr>
              <w:t xml:space="preserve">2. Площадки для тренировки собак следует располагать в отдалении от главных направлений движения </w:t>
            </w:r>
            <w:r w:rsidRPr="00E133D5">
              <w:rPr>
                <w:rFonts w:ascii="Times New Roman" w:hAnsi="Times New Roman" w:cs="Times New Roman"/>
                <w:b/>
                <w:sz w:val="24"/>
                <w:szCs w:val="24"/>
              </w:rPr>
              <w:t>посетителей парка</w:t>
            </w:r>
            <w:r w:rsidRPr="00E1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.»</w:t>
            </w:r>
          </w:p>
          <w:p w:rsidR="004C1032" w:rsidRPr="00E133D5" w:rsidRDefault="004C103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D5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Санитарные нормы для площадок для дрессировки собак отсутствуют.</w:t>
            </w:r>
          </w:p>
          <w:p w:rsidR="004C1032" w:rsidRPr="009E5781" w:rsidRDefault="004C1032" w:rsidP="00560B09">
            <w:pPr>
              <w:pStyle w:val="Default"/>
              <w:jc w:val="both"/>
              <w:rPr>
                <w:color w:val="7030A0"/>
              </w:rPr>
            </w:pPr>
          </w:p>
          <w:p w:rsidR="004C1032" w:rsidRPr="00D67FD8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C1032" w:rsidRPr="00876729" w:rsidTr="00560B09">
        <w:tc>
          <w:tcPr>
            <w:tcW w:w="1413" w:type="dxa"/>
          </w:tcPr>
          <w:p w:rsidR="004C1032" w:rsidRPr="00A036C2" w:rsidRDefault="00473C85" w:rsidP="00560B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C1032" w:rsidRPr="00A036C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4C1032" w:rsidRPr="00A036C2" w:rsidRDefault="004C103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 6.3.11</w:t>
            </w:r>
          </w:p>
        </w:tc>
        <w:tc>
          <w:tcPr>
            <w:tcW w:w="2808" w:type="dxa"/>
          </w:tcPr>
          <w:p w:rsidR="004C1032" w:rsidRPr="00A036C2" w:rsidRDefault="00E22462" w:rsidP="00560B09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4C1032" w:rsidRPr="001967DA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1967DA">
              <w:rPr>
                <w:color w:val="auto"/>
              </w:rPr>
              <w:t xml:space="preserve">«6.3.11 Покрытие площадки для отдыха рекомендуется проектировать </w:t>
            </w:r>
            <w:r w:rsidRPr="00E133D5">
              <w:rPr>
                <w:color w:val="auto"/>
              </w:rPr>
              <w:t>с использованием естественных материалов (дерево, г</w:t>
            </w:r>
            <w:r w:rsidRPr="00E133D5">
              <w:rPr>
                <w:b/>
                <w:color w:val="auto"/>
              </w:rPr>
              <w:t>раничный</w:t>
            </w:r>
            <w:r w:rsidRPr="00E133D5">
              <w:rPr>
                <w:color w:val="auto"/>
              </w:rPr>
              <w:t xml:space="preserve"> высев и т.п.) или тротуарной плитки, без использования</w:t>
            </w:r>
            <w:r w:rsidRPr="001967DA">
              <w:rPr>
                <w:color w:val="auto"/>
              </w:rPr>
              <w:t xml:space="preserve"> асфальтового покрытия. При совмещении площадок для отдыха взрослого населения и детских игровых площадок не допускается применение жестких видов покрытия.».</w:t>
            </w:r>
          </w:p>
          <w:p w:rsidR="004C1032" w:rsidRPr="001967DA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1967DA">
              <w:rPr>
                <w:color w:val="auto"/>
              </w:rPr>
              <w:t>Предложение: Исправить слово «граничный» высев на «</w:t>
            </w:r>
            <w:r w:rsidRPr="00E133D5">
              <w:rPr>
                <w:b/>
                <w:color w:val="auto"/>
              </w:rPr>
              <w:t>гранитный</w:t>
            </w:r>
            <w:r w:rsidRPr="001967DA">
              <w:rPr>
                <w:color w:val="auto"/>
              </w:rPr>
              <w:t>»</w:t>
            </w:r>
            <w:r>
              <w:rPr>
                <w:color w:val="auto"/>
              </w:rPr>
              <w:t>.</w:t>
            </w:r>
          </w:p>
        </w:tc>
        <w:tc>
          <w:tcPr>
            <w:tcW w:w="3301" w:type="dxa"/>
          </w:tcPr>
          <w:p w:rsidR="004C1032" w:rsidRPr="00876729" w:rsidRDefault="004C103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29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4C1032" w:rsidRPr="00876729" w:rsidRDefault="004C1032" w:rsidP="00560B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032" w:rsidRPr="00ED44A3" w:rsidTr="00560B09">
        <w:trPr>
          <w:trHeight w:val="3249"/>
        </w:trPr>
        <w:tc>
          <w:tcPr>
            <w:tcW w:w="1413" w:type="dxa"/>
          </w:tcPr>
          <w:p w:rsidR="004C1032" w:rsidRPr="00A036C2" w:rsidRDefault="00473C85" w:rsidP="00560B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C1032" w:rsidRPr="00A036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4C1032" w:rsidRPr="00A036C2" w:rsidRDefault="004C103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A036C2">
              <w:rPr>
                <w:rFonts w:ascii="Times New Roman" w:hAnsi="Times New Roman" w:cs="Times New Roman"/>
              </w:rPr>
              <w:t xml:space="preserve"> 6.3.46</w:t>
            </w:r>
          </w:p>
        </w:tc>
        <w:tc>
          <w:tcPr>
            <w:tcW w:w="2808" w:type="dxa"/>
          </w:tcPr>
          <w:p w:rsidR="004C1032" w:rsidRPr="00A036C2" w:rsidRDefault="00E22462" w:rsidP="00560B09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4C1032" w:rsidRPr="001967DA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1967DA">
              <w:rPr>
                <w:color w:val="auto"/>
              </w:rPr>
              <w:t xml:space="preserve">«6.3.46 </w:t>
            </w:r>
            <w:proofErr w:type="gramStart"/>
            <w:r w:rsidRPr="001967DA">
              <w:rPr>
                <w:color w:val="auto"/>
              </w:rPr>
              <w:t>В</w:t>
            </w:r>
            <w:proofErr w:type="gramEnd"/>
            <w:r w:rsidRPr="001967DA">
              <w:rPr>
                <w:color w:val="auto"/>
              </w:rPr>
              <w:t xml:space="preserve"> зонах с рекреационной нагрузкой более 100 чел./га цветники следует ограждать бордюрами высотой не менее 20 см.».</w:t>
            </w:r>
          </w:p>
          <w:p w:rsidR="004C1032" w:rsidRPr="001967DA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1967DA">
              <w:rPr>
                <w:color w:val="auto"/>
              </w:rPr>
              <w:t>Предложение:</w:t>
            </w:r>
          </w:p>
          <w:p w:rsidR="004C1032" w:rsidRPr="001967DA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1967DA">
              <w:rPr>
                <w:color w:val="auto"/>
              </w:rPr>
              <w:t>Исключить пункт, так как не всегда следует ограждать бордюрами цветники (например, на газоне). Или дополнить словами «в случае расположения цветника в зоне активного движения людей». Цветники на газоне выглядят очень декоративно.</w:t>
            </w:r>
          </w:p>
        </w:tc>
        <w:tc>
          <w:tcPr>
            <w:tcW w:w="3301" w:type="dxa"/>
          </w:tcPr>
          <w:p w:rsidR="004C1032" w:rsidRPr="00ED44A3" w:rsidRDefault="004C1032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A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4C1032" w:rsidRPr="00ED44A3" w:rsidRDefault="004C1032" w:rsidP="00560B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4A3">
              <w:t xml:space="preserve"> </w:t>
            </w:r>
            <w:r w:rsidRPr="00ED44A3">
              <w:rPr>
                <w:rFonts w:ascii="Times New Roman" w:hAnsi="Times New Roman" w:cs="Times New Roman"/>
                <w:bCs/>
                <w:sz w:val="24"/>
                <w:szCs w:val="24"/>
              </w:rPr>
              <w:t>Пункт исключен, требование уточнено в составе п.6.1.7.</w:t>
            </w:r>
          </w:p>
          <w:p w:rsidR="004C1032" w:rsidRPr="00ED44A3" w:rsidRDefault="004C1032" w:rsidP="00560B09">
            <w:pPr>
              <w:jc w:val="both"/>
            </w:pPr>
          </w:p>
        </w:tc>
      </w:tr>
      <w:tr w:rsidR="009C64FB" w:rsidRPr="00ED44A3" w:rsidTr="00560B09">
        <w:trPr>
          <w:trHeight w:val="272"/>
        </w:trPr>
        <w:tc>
          <w:tcPr>
            <w:tcW w:w="14850" w:type="dxa"/>
            <w:gridSpan w:val="5"/>
          </w:tcPr>
          <w:p w:rsidR="009C64FB" w:rsidRPr="00ED44A3" w:rsidRDefault="00835271" w:rsidP="00560B09">
            <w:pPr>
              <w:pStyle w:val="1"/>
              <w:spacing w:before="0" w:beforeAutospacing="0" w:after="0" w:line="240" w:lineRule="auto"/>
              <w:ind w:left="0" w:firstLine="709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Pr="00681C5C">
              <w:rPr>
                <w:sz w:val="24"/>
                <w:szCs w:val="24"/>
              </w:rPr>
              <w:t>8 Инженерно-техническое обеспечение парков</w:t>
            </w:r>
          </w:p>
        </w:tc>
      </w:tr>
      <w:tr w:rsidR="004C1032" w:rsidRPr="0060067E" w:rsidTr="00560B09">
        <w:tc>
          <w:tcPr>
            <w:tcW w:w="1413" w:type="dxa"/>
          </w:tcPr>
          <w:p w:rsidR="004C1032" w:rsidRPr="00A036C2" w:rsidRDefault="00473C85" w:rsidP="00560B0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</w:t>
            </w:r>
            <w:r w:rsidR="004C1032" w:rsidRPr="00A036C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4C1032" w:rsidRPr="00A036C2" w:rsidRDefault="004C1032" w:rsidP="00560B09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Пункт 8.1.1.1. </w:t>
            </w:r>
          </w:p>
        </w:tc>
        <w:tc>
          <w:tcPr>
            <w:tcW w:w="2808" w:type="dxa"/>
          </w:tcPr>
          <w:p w:rsidR="004C1032" w:rsidRPr="00A036C2" w:rsidRDefault="004C1032" w:rsidP="00560B09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4C1032" w:rsidRPr="00DB0B2F" w:rsidRDefault="004C1032" w:rsidP="00560B09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 xml:space="preserve">В абзац «– прокладку подземных коммуникаций – устройство дренажа (при избыточном увлажнении территории), водопровода, ливневой канализации, электроосвещения, оптико-волоконных кабелей» </w:t>
            </w:r>
          </w:p>
          <w:p w:rsidR="004C1032" w:rsidRPr="00DB0B2F" w:rsidRDefault="004C1032" w:rsidP="00560B09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Предложение</w:t>
            </w: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: Изложить в следующей редакции:</w:t>
            </w:r>
          </w:p>
          <w:p w:rsidR="004C1032" w:rsidRPr="00DB0B2F" w:rsidRDefault="004C1032" w:rsidP="00560B09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 xml:space="preserve"> –   « –  прокладку подземных коммуникаций – устройство дренажа (при избыточном увлажнении территории), водопровода, </w:t>
            </w:r>
            <w:r w:rsidRPr="00E646AB">
              <w:rPr>
                <w:rFonts w:ascii="Times New Roman" w:hAnsi="Times New Roman" w:cs="Times New Roman"/>
                <w:b/>
                <w:sz w:val="24"/>
                <w:szCs w:val="24"/>
              </w:rPr>
              <w:t>тепловых сетей (при необходимости)</w:t>
            </w: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,   ливневой канализации, электроосвещения, оптико-волоконных кабелей ».</w:t>
            </w:r>
          </w:p>
        </w:tc>
        <w:tc>
          <w:tcPr>
            <w:tcW w:w="3301" w:type="dxa"/>
          </w:tcPr>
          <w:p w:rsidR="004C1032" w:rsidRPr="002C59FB" w:rsidRDefault="004C1032" w:rsidP="00560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 к сведению.</w:t>
            </w:r>
          </w:p>
          <w:p w:rsidR="004C1032" w:rsidRDefault="004C103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Данное перечисление </w:t>
            </w:r>
            <w:r w:rsidRPr="00E22462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исключено</w:t>
            </w:r>
            <w:r w:rsidRPr="002C59FB">
              <w:rPr>
                <w:rFonts w:ascii="Times New Roman" w:hAnsi="Times New Roman" w:cs="Times New Roman"/>
                <w:sz w:val="24"/>
                <w:szCs w:val="24"/>
              </w:rPr>
              <w:t xml:space="preserve"> – см. ответ по замечаниям </w:t>
            </w:r>
            <w:r w:rsidRPr="009C64F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C64FB">
              <w:rPr>
                <w:rFonts w:ascii="Times New Roman" w:hAnsi="Times New Roman" w:cs="Times New Roman"/>
                <w:b/>
                <w:sz w:val="24"/>
                <w:szCs w:val="24"/>
              </w:rPr>
              <w:t>пункту 121</w:t>
            </w:r>
            <w:r w:rsidRPr="009C64F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Сводки замечаний.</w:t>
            </w:r>
          </w:p>
          <w:p w:rsidR="009C64FB" w:rsidRDefault="009C64FB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32" w:rsidRPr="0060067E" w:rsidRDefault="004C1032" w:rsidP="00560B09">
            <w:pPr>
              <w:rPr>
                <w:rFonts w:ascii="Times New Roman" w:hAnsi="Times New Roman" w:cs="Times New Roman"/>
                <w:color w:val="1F497D"/>
              </w:rPr>
            </w:pPr>
          </w:p>
        </w:tc>
      </w:tr>
      <w:tr w:rsidR="004C1032" w:rsidRPr="00F7174A" w:rsidTr="00560B09">
        <w:tc>
          <w:tcPr>
            <w:tcW w:w="1413" w:type="dxa"/>
          </w:tcPr>
          <w:p w:rsidR="004C1032" w:rsidRPr="00A036C2" w:rsidRDefault="00473C85" w:rsidP="00560B0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C1032" w:rsidRPr="00A036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4C1032" w:rsidRPr="00A036C2" w:rsidRDefault="004C1032" w:rsidP="00560B09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Пункт 8.2 </w:t>
            </w:r>
          </w:p>
        </w:tc>
        <w:tc>
          <w:tcPr>
            <w:tcW w:w="2808" w:type="dxa"/>
          </w:tcPr>
          <w:p w:rsidR="004C1032" w:rsidRPr="00A036C2" w:rsidRDefault="004C1032" w:rsidP="00560B09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4C1032" w:rsidRPr="00DB0B2F" w:rsidRDefault="004C1032" w:rsidP="00560B09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Дополнить словами: «</w:t>
            </w:r>
            <w:r w:rsidRPr="00E646AB">
              <w:rPr>
                <w:rFonts w:ascii="Times New Roman" w:hAnsi="Times New Roman" w:cs="Times New Roman"/>
                <w:b/>
                <w:sz w:val="24"/>
                <w:szCs w:val="24"/>
              </w:rPr>
              <w:t>Прокладку сетей теплоснабжения следует проектировать в соответствии с СП 124.13330</w:t>
            </w: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.2012 «Тепловые сети. Актуализированная редакция СНиП 41-02-2003».</w:t>
            </w:r>
          </w:p>
        </w:tc>
        <w:tc>
          <w:tcPr>
            <w:tcW w:w="3301" w:type="dxa"/>
          </w:tcPr>
          <w:p w:rsidR="004C1032" w:rsidRPr="00AB56A4" w:rsidRDefault="004C103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A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4C1032" w:rsidRPr="00F7174A" w:rsidRDefault="004C1032" w:rsidP="00560B09">
            <w:pPr>
              <w:jc w:val="both"/>
              <w:rPr>
                <w:rFonts w:ascii="Times New Roman" w:hAnsi="Times New Roman" w:cs="Times New Roman"/>
                <w:color w:val="1F497D"/>
              </w:rPr>
            </w:pPr>
          </w:p>
        </w:tc>
      </w:tr>
      <w:tr w:rsidR="004C1032" w:rsidRPr="003E3D20" w:rsidTr="00560B09">
        <w:tc>
          <w:tcPr>
            <w:tcW w:w="1413" w:type="dxa"/>
          </w:tcPr>
          <w:p w:rsidR="004C1032" w:rsidRPr="00A036C2" w:rsidRDefault="00473C85" w:rsidP="00560B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C1032" w:rsidRPr="00A036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4C1032" w:rsidRPr="00A036C2" w:rsidRDefault="009C64FB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4C1032" w:rsidRPr="00A036C2">
              <w:rPr>
                <w:rFonts w:ascii="Times New Roman" w:hAnsi="Times New Roman" w:cs="Times New Roman"/>
                <w:sz w:val="24"/>
                <w:szCs w:val="24"/>
              </w:rPr>
              <w:t>8.4.1</w:t>
            </w:r>
          </w:p>
        </w:tc>
        <w:tc>
          <w:tcPr>
            <w:tcW w:w="2808" w:type="dxa"/>
          </w:tcPr>
          <w:p w:rsidR="004C1032" w:rsidRPr="00A036C2" w:rsidRDefault="009C64FB" w:rsidP="00560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4C1032" w:rsidRPr="00633E14" w:rsidRDefault="004C1032" w:rsidP="00560B0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E1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«8.4.1 Электротехнические устройства зданий и сооружений на территории парка, а также резервные источники электроснабжения (в необходимых случаях) следует проектировать в соответствии с СП 118.13330.».</w:t>
            </w:r>
          </w:p>
          <w:p w:rsidR="004C1032" w:rsidRPr="00633E14" w:rsidRDefault="004C1032" w:rsidP="00560B0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E14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Предложение:</w:t>
            </w:r>
          </w:p>
          <w:p w:rsidR="004C1032" w:rsidRPr="00633E14" w:rsidRDefault="004C103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E14">
              <w:rPr>
                <w:rFonts w:ascii="Times New Roman" w:eastAsia="Arial Unicode MS" w:hAnsi="Times New Roman" w:cs="Times New Roman"/>
                <w:sz w:val="24"/>
                <w:szCs w:val="24"/>
              </w:rPr>
              <w:t>8.4.1. Наружное освещение должно обеспечивать в вечернее время хорошую видимость и эстетическую выразительность наиболее важных объектов и повышать комфортность световой среды территории парков. Установки наружного освещения не должны производить слепящее действие на водителей транспорта и пешеходов.</w:t>
            </w:r>
          </w:p>
        </w:tc>
        <w:tc>
          <w:tcPr>
            <w:tcW w:w="3301" w:type="dxa"/>
          </w:tcPr>
          <w:p w:rsidR="004C1032" w:rsidRPr="003E3D20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0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частично</w:t>
            </w:r>
            <w:r w:rsidRPr="003E3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032" w:rsidRPr="003E3D20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0">
              <w:rPr>
                <w:rFonts w:ascii="Times New Roman" w:hAnsi="Times New Roman" w:cs="Times New Roman"/>
                <w:sz w:val="24"/>
                <w:szCs w:val="24"/>
              </w:rPr>
              <w:t xml:space="preserve">Внесены дополнения в настоящий пункт, а также </w:t>
            </w:r>
            <w:proofErr w:type="gramStart"/>
            <w:r w:rsidRPr="003E3D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E3D20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положений п.8.4.1.</w:t>
            </w:r>
          </w:p>
          <w:p w:rsidR="004C1032" w:rsidRPr="003E3D20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0">
              <w:rPr>
                <w:rFonts w:ascii="Times New Roman" w:hAnsi="Times New Roman" w:cs="Times New Roman"/>
                <w:sz w:val="24"/>
                <w:szCs w:val="24"/>
              </w:rPr>
              <w:t xml:space="preserve">- в 8.4.1: </w:t>
            </w:r>
          </w:p>
          <w:p w:rsidR="004C1032" w:rsidRPr="003E3D20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E3D20">
              <w:rPr>
                <w:rFonts w:ascii="Times New Roman" w:hAnsi="Times New Roman" w:cs="Times New Roman"/>
                <w:sz w:val="24"/>
                <w:szCs w:val="24"/>
              </w:rPr>
              <w:t>«Выбор элементов для оборудования (и их мощности) принимается по с учетом размещения в различных функциональных зонах (таблицы 6.1 и 6.2) для парков по их функциональной специализации и природно-ландшафтным признакам (приложение А) с выбором функционального и иных видов освещения (по 8.4.2) и безопасности пользователей (7.4.4)»</w:t>
            </w:r>
          </w:p>
          <w:p w:rsidR="004C1032" w:rsidRPr="003E3D20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0">
              <w:rPr>
                <w:rFonts w:ascii="Times New Roman" w:hAnsi="Times New Roman" w:cs="Times New Roman"/>
                <w:sz w:val="24"/>
                <w:szCs w:val="24"/>
              </w:rPr>
              <w:t>- в 7.4.4:</w:t>
            </w:r>
          </w:p>
          <w:p w:rsidR="004C1032" w:rsidRPr="003E3D20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E3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3D20">
              <w:rPr>
                <w:rFonts w:ascii="Times New Roman" w:eastAsia="Arial Unicode MS" w:hAnsi="Times New Roman" w:cs="Times New Roman"/>
                <w:sz w:val="24"/>
                <w:szCs w:val="24"/>
              </w:rPr>
              <w:t>Установки наружного освещения не должны произво</w:t>
            </w:r>
            <w:r w:rsidRPr="003E3D2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дить слепящее действие на водителей транспорта и пешеходов».</w:t>
            </w:r>
          </w:p>
          <w:p w:rsidR="004C1032" w:rsidRPr="003E3D20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E3D20">
              <w:rPr>
                <w:rFonts w:ascii="Times New Roman" w:hAnsi="Times New Roman" w:cs="Times New Roman"/>
                <w:sz w:val="24"/>
                <w:szCs w:val="24"/>
              </w:rPr>
              <w:t>Требования к освещению, в том числе парковых территорий определены СП 52.13330.2016, ссылка на который имеется в п.8.4.2 настоящего изменения.</w:t>
            </w:r>
          </w:p>
        </w:tc>
      </w:tr>
      <w:tr w:rsidR="004C1032" w:rsidRPr="0016381B" w:rsidTr="00560B09">
        <w:tc>
          <w:tcPr>
            <w:tcW w:w="1413" w:type="dxa"/>
          </w:tcPr>
          <w:p w:rsidR="004C1032" w:rsidRPr="00A036C2" w:rsidRDefault="00473C85" w:rsidP="00560B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C1032" w:rsidRPr="00A036C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4C1032" w:rsidRPr="00A036C2" w:rsidRDefault="004C1032" w:rsidP="00560B09">
            <w:pPr>
              <w:tabs>
                <w:tab w:val="left" w:pos="12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Пункт 8.4.3, </w:t>
            </w:r>
          </w:p>
          <w:p w:rsidR="004C1032" w:rsidRPr="00A036C2" w:rsidRDefault="004C1032" w:rsidP="00560B09">
            <w:pPr>
              <w:tabs>
                <w:tab w:val="left" w:pos="12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 xml:space="preserve">первый абзац, </w:t>
            </w:r>
          </w:p>
          <w:p w:rsidR="004C1032" w:rsidRPr="00A036C2" w:rsidRDefault="004C1032" w:rsidP="00560B09">
            <w:pPr>
              <w:tabs>
                <w:tab w:val="left" w:pos="12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четвертое перечисление</w:t>
            </w:r>
          </w:p>
        </w:tc>
        <w:tc>
          <w:tcPr>
            <w:tcW w:w="2808" w:type="dxa"/>
          </w:tcPr>
          <w:p w:rsidR="004C1032" w:rsidRPr="00A036C2" w:rsidRDefault="009C6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4C1032" w:rsidRPr="00DB0B2F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DB0B2F">
              <w:rPr>
                <w:color w:val="auto"/>
              </w:rPr>
              <w:t xml:space="preserve">«Пункт 8.4.3. Первый абзац. Четвертое перечисление. Изложить в следующей редакции: </w:t>
            </w:r>
          </w:p>
          <w:p w:rsidR="004C1032" w:rsidRPr="00DB0B2F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DB0B2F">
              <w:rPr>
                <w:color w:val="auto"/>
              </w:rPr>
              <w:t>«- декоративное – интерактивные и временные световые инсталляции (композиции, в создании которых задействовано освещение и пространство) праздничное и проекционное освещение.».</w:t>
            </w:r>
          </w:p>
          <w:p w:rsidR="004C1032" w:rsidRPr="00DB0B2F" w:rsidRDefault="004C1032" w:rsidP="00560B09">
            <w:pPr>
              <w:pStyle w:val="Default"/>
              <w:jc w:val="both"/>
              <w:rPr>
                <w:b/>
                <w:color w:val="auto"/>
              </w:rPr>
            </w:pPr>
            <w:r w:rsidRPr="00DB0B2F">
              <w:rPr>
                <w:b/>
                <w:color w:val="auto"/>
              </w:rPr>
              <w:t>Предложение:</w:t>
            </w:r>
          </w:p>
          <w:p w:rsidR="004C1032" w:rsidRPr="00DB0B2F" w:rsidRDefault="004C1032" w:rsidP="00560B09">
            <w:pPr>
              <w:pStyle w:val="a4"/>
              <w:numPr>
                <w:ilvl w:val="0"/>
                <w:numId w:val="1"/>
              </w:numPr>
              <w:ind w:left="246" w:hanging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Исключить слово «подсветка», так как термин является некорректным относительно наружного освещения.</w:t>
            </w:r>
          </w:p>
          <w:p w:rsidR="004C1032" w:rsidRPr="00DB0B2F" w:rsidRDefault="004C1032" w:rsidP="00560B09">
            <w:pPr>
              <w:pStyle w:val="a4"/>
              <w:numPr>
                <w:ilvl w:val="0"/>
                <w:numId w:val="1"/>
              </w:numPr>
              <w:ind w:left="246" w:hanging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Проекционное освещение уже указано в третьем перечислении.</w:t>
            </w:r>
          </w:p>
          <w:p w:rsidR="004C1032" w:rsidRPr="00DB0B2F" w:rsidRDefault="004C1032" w:rsidP="00560B09">
            <w:pPr>
              <w:pStyle w:val="a4"/>
              <w:numPr>
                <w:ilvl w:val="0"/>
                <w:numId w:val="1"/>
              </w:numPr>
              <w:ind w:left="246" w:hanging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Рекомендуется назвать не «типами», а средствами освещения в соответствии с принятой классификацией, раз уж начали в первых двух перечислениях, то, начиная с третьего перечисления следует изложить:</w:t>
            </w:r>
          </w:p>
          <w:p w:rsidR="004C1032" w:rsidRPr="00DB0B2F" w:rsidRDefault="004C103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- световая живопись - проекционные многоцветные изображения статического или динамического характера на зданиях, сооружениях, элементах ландшафта, осуществляемые мощными проекторами;</w:t>
            </w:r>
          </w:p>
          <w:p w:rsidR="004C1032" w:rsidRPr="00DB0B2F" w:rsidRDefault="004C103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 xml:space="preserve">- декоративное освещение - привлекательное художественно-декоративное оформление светом </w:t>
            </w:r>
            <w:r w:rsidRPr="00DB0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ландшафта, водоемов, фонтанов и малых архитектурных форм, а также участков территорий парков, скверов, набережных;</w:t>
            </w:r>
          </w:p>
          <w:p w:rsidR="004C1032" w:rsidRPr="00DB0B2F" w:rsidRDefault="004C103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- световая реклама и информация - конструкции с внутренним или внешним освещением: щитовые и объемно-пространственные конструкции, стенды, тумбы, панели-кронштейны, настенные панно, перетяжки, электронные табло, проекционные, лазерные и иные технические средства, конструкции с элементами ориентирующей информации (информирующие о маршрутах движения и находящихся на них объектах), функционально предназначенные для распространения рекламы или социальной рекламы;</w:t>
            </w:r>
          </w:p>
          <w:p w:rsidR="004C1032" w:rsidRPr="00DB0B2F" w:rsidRDefault="004C103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- иллюминация - праздничное декоративное освещение, оформление, предназначенное только для украшения зданий, сооружений и элементов ландшафта без необходимости создания определенного уровня освещенности;</w:t>
            </w:r>
          </w:p>
          <w:p w:rsidR="004C1032" w:rsidRPr="00DB0B2F" w:rsidRDefault="004C1032" w:rsidP="00560B09">
            <w:pPr>
              <w:pStyle w:val="Default"/>
              <w:jc w:val="both"/>
              <w:rPr>
                <w:b/>
                <w:color w:val="auto"/>
              </w:rPr>
            </w:pPr>
            <w:r w:rsidRPr="00DB0B2F">
              <w:rPr>
                <w:color w:val="auto"/>
              </w:rPr>
              <w:t>- праздничное оформление - использование в определенных типах пространств элементов средового дизайна, систем и приемов освещения по программе проведения государственных, городских и местных праздничных мероприятий для эмоционального подъема граждан. Праздничное оформление может иметь временное или постоянное размещение.</w:t>
            </w:r>
          </w:p>
        </w:tc>
        <w:tc>
          <w:tcPr>
            <w:tcW w:w="3301" w:type="dxa"/>
          </w:tcPr>
          <w:p w:rsidR="004C1032" w:rsidRPr="002C59FB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9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Принято частично.</w:t>
            </w:r>
          </w:p>
          <w:p w:rsidR="004C1032" w:rsidRPr="002C59FB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изложен в новой редакции:</w:t>
            </w:r>
          </w:p>
          <w:p w:rsidR="004C1032" w:rsidRPr="003E3D20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E3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8.4.3 Виды освещения, рекомендуемые при проектировании парков:</w:t>
            </w:r>
          </w:p>
          <w:p w:rsidR="004C1032" w:rsidRPr="003E3D20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функциональное – на пешеходных и прогулочных зонах, детских игровых и спортивных площадках, велосипедных дорожках, зонах отдыха, парковых сооружениях;</w:t>
            </w:r>
          </w:p>
          <w:p w:rsidR="004C1032" w:rsidRPr="003E3D20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архитектурно-</w:t>
            </w:r>
            <w:proofErr w:type="spellStart"/>
            <w:r w:rsidRPr="003E3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</w:t>
            </w:r>
            <w:proofErr w:type="spellEnd"/>
            <w:r w:rsidRPr="003E3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-венное – освещение памятников, зданий и парковых сооружений, декоративных элементов. Включает ландшафтное освещение – подсветка пространства и элементов ландшафта: деревья, кустарники, МАФ и т. д.;</w:t>
            </w:r>
          </w:p>
          <w:p w:rsidR="003E3D20" w:rsidRPr="00BF599D" w:rsidRDefault="004C1032" w:rsidP="003E3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5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</w:p>
          <w:p w:rsidR="003E3D20" w:rsidRPr="003E3D20" w:rsidRDefault="004C1032" w:rsidP="003E3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9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ы, панели-кронштейны, настенные панно, перетяжки, электрон</w:t>
            </w:r>
            <w:r w:rsidRPr="00BF59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ные табло, проекционные, лазерные и иные технические </w:t>
            </w:r>
            <w:proofErr w:type="spellStart"/>
            <w:r w:rsidRPr="00BF59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средств</w:t>
            </w:r>
            <w:r w:rsidR="003E3D20" w:rsidRPr="003E3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</w:t>
            </w:r>
            <w:proofErr w:type="spellEnd"/>
            <w:r w:rsidR="003E3D20" w:rsidRPr="003E3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– оформление светом элементов ландшафта, водоемов, фонтанов и МАФ, а также участков территорий парков, включая интерактивные и временные световые инсталляции (композиции, в создании которых задействовано освещение и пространство), праздничное и проекционное (выведение световых элементов на вертикальные и горизонтальные поверхности);</w:t>
            </w:r>
          </w:p>
          <w:p w:rsidR="003E3D20" w:rsidRPr="003E3D20" w:rsidRDefault="003E3D20" w:rsidP="003E3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световая реклама и информация (конструкции с внутренним или внешним освещением).</w:t>
            </w:r>
          </w:p>
          <w:p w:rsidR="003E3D20" w:rsidRPr="003E3D20" w:rsidRDefault="003E3D20" w:rsidP="003E3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Примечания.</w:t>
            </w:r>
          </w:p>
          <w:p w:rsidR="003E3D20" w:rsidRPr="003E3D20" w:rsidRDefault="003E3D20" w:rsidP="003E3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Праздничное освещение включает элементы, системы и приемов освещения для праздничных мероприятий; может иметь временное или постоянное размещение.</w:t>
            </w:r>
          </w:p>
          <w:p w:rsidR="003E3D20" w:rsidRPr="003E3D20" w:rsidRDefault="003E3D20" w:rsidP="003E3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освещенности при применении иллюминации не регламентируется.</w:t>
            </w:r>
          </w:p>
          <w:p w:rsidR="004C1032" w:rsidRPr="0016381B" w:rsidRDefault="003E3D20" w:rsidP="003E3D20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3E3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 К световой рекламе и информации относятся: щитовые и объемно-пространственные конструкции, </w:t>
            </w:r>
            <w:r w:rsidRPr="003E3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стенды, тумб</w:t>
            </w:r>
            <w:r w:rsidR="004C1032" w:rsidRPr="003E3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 конструкции с элементами информации, информирующие о маршрутах движения и объектах на территории парка.»</w:t>
            </w:r>
            <w:r w:rsidR="004C1032" w:rsidRPr="00BF59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9C64FB" w:rsidRPr="0016381B" w:rsidTr="00560B09">
        <w:tc>
          <w:tcPr>
            <w:tcW w:w="1413" w:type="dxa"/>
          </w:tcPr>
          <w:p w:rsidR="009C64FB" w:rsidRPr="004C0AF6" w:rsidRDefault="00473C85" w:rsidP="00560B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C64FB" w:rsidRPr="004C0AF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9C64FB" w:rsidRPr="00DB0B2F" w:rsidRDefault="009C64FB" w:rsidP="00560B09">
            <w:pPr>
              <w:tabs>
                <w:tab w:val="left" w:pos="12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8.4.6</w:t>
            </w:r>
          </w:p>
        </w:tc>
        <w:tc>
          <w:tcPr>
            <w:tcW w:w="2808" w:type="dxa"/>
          </w:tcPr>
          <w:p w:rsidR="009C64FB" w:rsidRDefault="009C64FB" w:rsidP="00560B09">
            <w:pPr>
              <w:jc w:val="center"/>
            </w:pPr>
            <w:r w:rsidRPr="00C5315A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9C64FB" w:rsidRPr="00DB0B2F" w:rsidRDefault="009C64FB" w:rsidP="00560B09">
            <w:pPr>
              <w:pStyle w:val="Default"/>
              <w:jc w:val="both"/>
              <w:rPr>
                <w:color w:val="auto"/>
              </w:rPr>
            </w:pPr>
            <w:r w:rsidRPr="00DB0B2F">
              <w:rPr>
                <w:color w:val="auto"/>
              </w:rPr>
              <w:t xml:space="preserve">«8.4.6 </w:t>
            </w:r>
            <w:proofErr w:type="gramStart"/>
            <w:r w:rsidRPr="00DB0B2F">
              <w:rPr>
                <w:color w:val="auto"/>
              </w:rPr>
              <w:t>В</w:t>
            </w:r>
            <w:proofErr w:type="gramEnd"/>
            <w:r w:rsidRPr="00DB0B2F">
              <w:rPr>
                <w:color w:val="auto"/>
              </w:rPr>
              <w:t xml:space="preserve"> парках рекомендуется предусматривать точки доступа в телекоммуникационную сеть Интернет, а также оборудование с звуковым воспроизведением информации (</w:t>
            </w:r>
            <w:proofErr w:type="spellStart"/>
            <w:r w:rsidRPr="00DB0B2F">
              <w:rPr>
                <w:color w:val="auto"/>
              </w:rPr>
              <w:t>аудиоскамейки</w:t>
            </w:r>
            <w:proofErr w:type="spellEnd"/>
            <w:r w:rsidRPr="00DB0B2F">
              <w:rPr>
                <w:color w:val="auto"/>
              </w:rPr>
              <w:t>, садовые диваны и т.п.), по заданию на проектирование – системы видеонаблюдения.».</w:t>
            </w:r>
          </w:p>
          <w:p w:rsidR="009C64FB" w:rsidRPr="00DB0B2F" w:rsidRDefault="009C64FB" w:rsidP="00560B09">
            <w:pPr>
              <w:pStyle w:val="Default"/>
              <w:jc w:val="both"/>
              <w:rPr>
                <w:b/>
                <w:color w:val="auto"/>
              </w:rPr>
            </w:pPr>
            <w:r w:rsidRPr="00DB0B2F">
              <w:rPr>
                <w:b/>
                <w:color w:val="auto"/>
              </w:rPr>
              <w:t>Предложение:</w:t>
            </w:r>
          </w:p>
          <w:p w:rsidR="009C64FB" w:rsidRPr="00DB0B2F" w:rsidRDefault="009C64FB" w:rsidP="00560B09">
            <w:pPr>
              <w:pStyle w:val="Default"/>
              <w:jc w:val="both"/>
              <w:rPr>
                <w:color w:val="auto"/>
              </w:rPr>
            </w:pPr>
            <w:r w:rsidRPr="00DB0B2F">
              <w:rPr>
                <w:color w:val="auto"/>
              </w:rPr>
              <w:t>Дополнить словами «в соответствии с базовыми требованиями к «Умным городам»</w:t>
            </w:r>
          </w:p>
        </w:tc>
        <w:tc>
          <w:tcPr>
            <w:tcW w:w="3301" w:type="dxa"/>
          </w:tcPr>
          <w:p w:rsidR="009C64FB" w:rsidRPr="00261F4B" w:rsidRDefault="009C64FB" w:rsidP="00560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4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9C64FB" w:rsidRDefault="009C64FB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91">
              <w:rPr>
                <w:rFonts w:ascii="Times New Roman" w:hAnsi="Times New Roman" w:cs="Times New Roman"/>
                <w:sz w:val="24"/>
                <w:szCs w:val="24"/>
              </w:rPr>
              <w:t>Нормативные требования по оснащению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 видеонаблюдения,</w:t>
            </w:r>
            <w:r w:rsidRPr="00D12E91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телекоммуникационными </w:t>
            </w:r>
            <w:proofErr w:type="gramStart"/>
            <w:r w:rsidRPr="00D12E91">
              <w:rPr>
                <w:rFonts w:ascii="Times New Roman" w:hAnsi="Times New Roman" w:cs="Times New Roman"/>
                <w:sz w:val="24"/>
                <w:szCs w:val="24"/>
              </w:rPr>
              <w:t>сетями  Интернет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федеральном законодательстве </w:t>
            </w:r>
            <w:r w:rsidRPr="00D12E91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отсутствуют.</w:t>
            </w:r>
          </w:p>
          <w:p w:rsidR="009C64FB" w:rsidRPr="0016381B" w:rsidRDefault="009C64FB" w:rsidP="00560B0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C64FB" w:rsidRPr="0016381B" w:rsidTr="00560B09">
        <w:tc>
          <w:tcPr>
            <w:tcW w:w="1413" w:type="dxa"/>
          </w:tcPr>
          <w:p w:rsidR="009C64FB" w:rsidRDefault="00473C85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C64FB" w:rsidRPr="00F0011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Default="003E3D20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20" w:rsidRPr="00F0011B" w:rsidRDefault="00473C85" w:rsidP="00560B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6" w:type="dxa"/>
          </w:tcPr>
          <w:p w:rsidR="009C64FB" w:rsidRPr="00DB0B2F" w:rsidRDefault="009C64FB" w:rsidP="00560B09">
            <w:pPr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А</w:t>
            </w:r>
          </w:p>
        </w:tc>
        <w:tc>
          <w:tcPr>
            <w:tcW w:w="2808" w:type="dxa"/>
          </w:tcPr>
          <w:p w:rsidR="009C64FB" w:rsidRDefault="009C64FB" w:rsidP="00560B09">
            <w:pPr>
              <w:jc w:val="center"/>
            </w:pPr>
            <w:r w:rsidRPr="00C5315A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9C64FB" w:rsidRPr="00DB0B2F" w:rsidRDefault="009C64FB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парков необходимо уточнить, перенести из приложения в основную </w:t>
            </w:r>
            <w:proofErr w:type="gramStart"/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часть  и</w:t>
            </w:r>
            <w:proofErr w:type="gramEnd"/>
            <w:r w:rsidRPr="00DB0B2F">
              <w:rPr>
                <w:rFonts w:ascii="Times New Roman" w:hAnsi="Times New Roman" w:cs="Times New Roman"/>
                <w:sz w:val="24"/>
                <w:szCs w:val="24"/>
              </w:rPr>
              <w:t xml:space="preserve"> привязать Классификатор к тексту СП. </w:t>
            </w:r>
          </w:p>
          <w:p w:rsidR="009C64FB" w:rsidRPr="00DB0B2F" w:rsidRDefault="009C64FB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proofErr w:type="gramStart"/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дать  рекомендации</w:t>
            </w:r>
            <w:proofErr w:type="gramEnd"/>
            <w:r w:rsidRPr="00DB0B2F">
              <w:rPr>
                <w:rFonts w:ascii="Times New Roman" w:hAnsi="Times New Roman" w:cs="Times New Roman"/>
                <w:sz w:val="24"/>
                <w:szCs w:val="24"/>
              </w:rPr>
              <w:t xml:space="preserve"> для различных парков в соответствии с классификатором (сейчас упоминаются только требования, установленные другими нормативными документами).</w:t>
            </w:r>
          </w:p>
          <w:p w:rsidR="009C64FB" w:rsidRPr="00DB0B2F" w:rsidRDefault="009C64FB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 xml:space="preserve"> Также </w:t>
            </w:r>
            <w:proofErr w:type="gramStart"/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можно  добавить</w:t>
            </w:r>
            <w:proofErr w:type="gramEnd"/>
            <w:r w:rsidRPr="00DB0B2F">
              <w:rPr>
                <w:rFonts w:ascii="Times New Roman" w:hAnsi="Times New Roman" w:cs="Times New Roman"/>
                <w:sz w:val="24"/>
                <w:szCs w:val="24"/>
              </w:rPr>
              <w:t xml:space="preserve">  в классификатор парков (по ландшафтным признакам) комбинированные парки,  состоящие из двух или более ландшафтных признаков, а также овражных парков и парки на холмах.</w:t>
            </w:r>
          </w:p>
          <w:p w:rsidR="009C64FB" w:rsidRPr="00DB0B2F" w:rsidRDefault="009C64FB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b/>
                <w:sz w:val="24"/>
                <w:szCs w:val="24"/>
              </w:rPr>
              <w:t>Пример классификации парков</w:t>
            </w: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64FB" w:rsidRPr="00DB0B2F" w:rsidRDefault="009C64FB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 xml:space="preserve">1) по местоположению: городские (общегородского и районного значения), сельские, загородные; </w:t>
            </w:r>
          </w:p>
          <w:p w:rsidR="009C64FB" w:rsidRPr="00DB0B2F" w:rsidRDefault="009C64FB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 xml:space="preserve">2) по функциональному назначению: многофункциональные, специализированные (спортивные, </w:t>
            </w:r>
            <w:r w:rsidRPr="00DB0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прогулочные, выставочные, зоологические, ботанические, этнографические, мемориальные, парки развлечений и др.); </w:t>
            </w:r>
          </w:p>
          <w:p w:rsidR="009C64FB" w:rsidRPr="00DB0B2F" w:rsidRDefault="009C64FB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 xml:space="preserve">3) по величине: большие (более 100 га), средние (от 20 до 100 га), малые (от 5 до 20 га); </w:t>
            </w:r>
          </w:p>
          <w:p w:rsidR="009C64FB" w:rsidRPr="00DB0B2F" w:rsidRDefault="009C64FB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 xml:space="preserve">4) по демографическому признаку: детские, молодежные, </w:t>
            </w:r>
            <w:proofErr w:type="spellStart"/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поливозрастные</w:t>
            </w:r>
            <w:proofErr w:type="spellEnd"/>
            <w:r w:rsidRPr="00DB0B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C64FB" w:rsidRPr="00DB0B2F" w:rsidRDefault="009C64FB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 xml:space="preserve">5) по природно-ландшафтным условиям: на лесных территориях, на пойменных территориях, на нарушенных территориях, </w:t>
            </w:r>
            <w:proofErr w:type="spellStart"/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гидропарки</w:t>
            </w:r>
            <w:proofErr w:type="spellEnd"/>
            <w:r w:rsidRPr="00DB0B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C64FB" w:rsidRPr="00DB0B2F" w:rsidRDefault="009C64FB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6) по приемам формирования ландшафта: пейзажные, регулярные.</w:t>
            </w:r>
          </w:p>
          <w:p w:rsidR="003E3D20" w:rsidRDefault="003E3D20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FB" w:rsidRPr="00DB0B2F" w:rsidRDefault="009C64FB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B0B2F">
              <w:rPr>
                <w:rFonts w:ascii="Times New Roman" w:hAnsi="Times New Roman" w:cs="Times New Roman"/>
                <w:sz w:val="24"/>
                <w:szCs w:val="24"/>
              </w:rPr>
              <w:t>Необходимо уточнить и дополнить классификацию.</w:t>
            </w:r>
          </w:p>
        </w:tc>
        <w:tc>
          <w:tcPr>
            <w:tcW w:w="3301" w:type="dxa"/>
          </w:tcPr>
          <w:p w:rsidR="009C64FB" w:rsidRDefault="009C64FB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 частично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64FB" w:rsidRPr="00577675" w:rsidRDefault="009C64FB" w:rsidP="00560B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77675">
              <w:rPr>
                <w:rFonts w:ascii="Times New Roman" w:hAnsi="Times New Roman" w:cs="Times New Roman"/>
                <w:color w:val="000000" w:themeColor="text1"/>
                <w:sz w:val="24"/>
              </w:rPr>
              <w:t>Классификация уточнена по наименованиям групп и названиям категорий, по размерам территории парка, а также добавлена классификация по приемам формирования парковых ландшафтов.</w:t>
            </w:r>
          </w:p>
          <w:p w:rsidR="009C64FB" w:rsidRPr="00757460" w:rsidRDefault="009C64FB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Демографические признаки учитываются при </w:t>
            </w:r>
            <w:r w:rsidRPr="00757460">
              <w:rPr>
                <w:rFonts w:ascii="Times New Roman" w:hAnsi="Times New Roman" w:cs="Times New Roman"/>
                <w:sz w:val="24"/>
                <w:szCs w:val="24"/>
              </w:rPr>
              <w:t>выборе функциональной специализации парка (в таблице имеется «детские»).</w:t>
            </w:r>
          </w:p>
          <w:p w:rsidR="009C64FB" w:rsidRDefault="009C64FB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60">
              <w:rPr>
                <w:rFonts w:ascii="Times New Roman" w:hAnsi="Times New Roman" w:cs="Times New Roman"/>
                <w:sz w:val="24"/>
                <w:szCs w:val="24"/>
              </w:rPr>
              <w:t>Понятие «загородный парк» - маловероятно определить, так как в области определения говорится о размещении парков в городских округах и муниципальных округах.</w:t>
            </w:r>
          </w:p>
          <w:p w:rsidR="009C64FB" w:rsidRPr="007303E0" w:rsidRDefault="009C64FB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757460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парков «на пойменных территориях, </w:t>
            </w:r>
            <w:proofErr w:type="spellStart"/>
            <w:r w:rsidRPr="00757460">
              <w:rPr>
                <w:rFonts w:ascii="Times New Roman" w:hAnsi="Times New Roman" w:cs="Times New Roman"/>
                <w:sz w:val="24"/>
                <w:szCs w:val="24"/>
              </w:rPr>
              <w:t>гидропарки</w:t>
            </w:r>
            <w:proofErr w:type="spellEnd"/>
            <w:r w:rsidRPr="00757460">
              <w:rPr>
                <w:rFonts w:ascii="Times New Roman" w:hAnsi="Times New Roman" w:cs="Times New Roman"/>
                <w:sz w:val="24"/>
                <w:szCs w:val="24"/>
              </w:rPr>
              <w:t xml:space="preserve">» с учетом полученных замечаний на публичном обсуждении отнесены к паркам «на основе </w:t>
            </w:r>
            <w:r w:rsidRPr="007303E0">
              <w:rPr>
                <w:rFonts w:ascii="Times New Roman" w:hAnsi="Times New Roman" w:cs="Times New Roman"/>
                <w:sz w:val="24"/>
                <w:szCs w:val="24"/>
              </w:rPr>
              <w:t>лесного массива».</w:t>
            </w:r>
          </w:p>
          <w:p w:rsidR="009C64FB" w:rsidRDefault="009C64FB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E0">
              <w:rPr>
                <w:rFonts w:ascii="Times New Roman" w:hAnsi="Times New Roman" w:cs="Times New Roman"/>
                <w:sz w:val="24"/>
                <w:szCs w:val="24"/>
              </w:rPr>
              <w:t xml:space="preserve">См. также ответы по </w:t>
            </w:r>
            <w:r w:rsidRPr="007303E0">
              <w:rPr>
                <w:rFonts w:ascii="Times New Roman" w:hAnsi="Times New Roman" w:cs="Times New Roman"/>
                <w:b/>
                <w:sz w:val="24"/>
                <w:szCs w:val="24"/>
              </w:rPr>
              <w:t>пункту 130</w:t>
            </w:r>
            <w:r w:rsidRPr="007303E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Сводки замечаний.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4FB" w:rsidRDefault="009C64FB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FB" w:rsidRPr="009C64FB" w:rsidRDefault="009C64FB" w:rsidP="00560B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Ниже</w:t>
            </w:r>
            <w:r w:rsidRPr="009C6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 по пункту 130 настоящей сводки замечаний</w:t>
            </w:r>
          </w:p>
          <w:p w:rsidR="003E3D20" w:rsidRDefault="003E3D20" w:rsidP="00560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4FB" w:rsidRDefault="009C64FB" w:rsidP="00560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F6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частично.</w:t>
            </w:r>
          </w:p>
          <w:p w:rsidR="009C64FB" w:rsidRDefault="009C64FB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 xml:space="preserve">1) Пояснения в части </w:t>
            </w:r>
            <w:proofErr w:type="spellStart"/>
            <w:r w:rsidRPr="004C0AF6">
              <w:rPr>
                <w:rFonts w:ascii="Times New Roman" w:hAnsi="Times New Roman" w:cs="Times New Roman"/>
                <w:sz w:val="24"/>
                <w:szCs w:val="24"/>
              </w:rPr>
              <w:t>включания</w:t>
            </w:r>
            <w:proofErr w:type="spellEnd"/>
            <w:r w:rsidRPr="004C0AF6">
              <w:rPr>
                <w:rFonts w:ascii="Times New Roman" w:hAnsi="Times New Roman" w:cs="Times New Roman"/>
                <w:sz w:val="24"/>
                <w:szCs w:val="24"/>
              </w:rPr>
              <w:t xml:space="preserve"> в классификацию </w:t>
            </w:r>
            <w:r w:rsidRPr="00E22462">
              <w:rPr>
                <w:rFonts w:ascii="Times New Roman" w:hAnsi="Times New Roman" w:cs="Times New Roman"/>
                <w:sz w:val="24"/>
                <w:szCs w:val="24"/>
              </w:rPr>
              <w:t xml:space="preserve">лесопарков – см. в том числе </w:t>
            </w:r>
            <w:r w:rsidRPr="00E22462">
              <w:rPr>
                <w:rFonts w:ascii="Times New Roman" w:hAnsi="Times New Roman" w:cs="Times New Roman"/>
                <w:b/>
                <w:sz w:val="24"/>
                <w:szCs w:val="24"/>
              </w:rPr>
              <w:t>пункт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0AF6">
              <w:rPr>
                <w:rFonts w:ascii="Times New Roman" w:hAnsi="Times New Roman" w:cs="Times New Roman"/>
                <w:sz w:val="24"/>
                <w:szCs w:val="24"/>
              </w:rPr>
              <w:t>водки замечаний.</w:t>
            </w:r>
          </w:p>
          <w:p w:rsidR="009C64FB" w:rsidRPr="00577675" w:rsidRDefault="009C64FB" w:rsidP="00560B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Pr="00577675">
              <w:rPr>
                <w:rFonts w:ascii="Times New Roman" w:hAnsi="Times New Roman" w:cs="Times New Roman"/>
                <w:color w:val="000000" w:themeColor="text1"/>
                <w:sz w:val="24"/>
              </w:rPr>
              <w:t>Классификация уточнена по наименованиям групп и названиям категорий, по размерам территории парка, а также добавлена классификация по приемам формирования парковых ландшафтов.</w:t>
            </w:r>
          </w:p>
          <w:p w:rsidR="009C64FB" w:rsidRPr="00577675" w:rsidRDefault="009C64FB" w:rsidP="00560B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Терминология классификации уточнена, в том числе исключены «парки локального значения», добавлена категория «парки регионального значения». </w:t>
            </w:r>
          </w:p>
          <w:p w:rsidR="009C64FB" w:rsidRDefault="009C64FB" w:rsidP="00560B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 основного документа дополнен пунктами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соотнесения территориальных уровней парков:</w:t>
            </w:r>
          </w:p>
          <w:p w:rsidR="009C64FB" w:rsidRDefault="009C64FB" w:rsidP="00560B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 радиусами их обслуживания (доступности)</w:t>
            </w:r>
            <w:r w:rsidR="00E2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(п.5.4)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C64FB" w:rsidRPr="0016381B" w:rsidRDefault="009C64FB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 рекомендуемыми площадями</w:t>
            </w:r>
            <w:r w:rsidR="00E2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(п.5.5)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C1032" w:rsidRPr="007560C7" w:rsidTr="00560B09">
        <w:tc>
          <w:tcPr>
            <w:tcW w:w="1413" w:type="dxa"/>
          </w:tcPr>
          <w:p w:rsidR="004C1032" w:rsidRPr="00F0011B" w:rsidRDefault="00473C85" w:rsidP="00560B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C1032" w:rsidRPr="00F0011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4C1032" w:rsidRPr="00052B25" w:rsidRDefault="004C103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25">
              <w:rPr>
                <w:rFonts w:ascii="Times New Roman" w:hAnsi="Times New Roman" w:cs="Times New Roman"/>
                <w:sz w:val="24"/>
                <w:szCs w:val="24"/>
              </w:rPr>
              <w:t>Приложение В</w:t>
            </w:r>
          </w:p>
        </w:tc>
        <w:tc>
          <w:tcPr>
            <w:tcW w:w="2808" w:type="dxa"/>
          </w:tcPr>
          <w:p w:rsidR="004C1032" w:rsidRPr="00052B25" w:rsidRDefault="00E22462" w:rsidP="00560B09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5A">
              <w:rPr>
                <w:rFonts w:ascii="Times New Roman" w:hAnsi="Times New Roman" w:cs="Times New Roman"/>
                <w:sz w:val="24"/>
                <w:szCs w:val="24"/>
              </w:rPr>
              <w:t>ГБУ «ГлавАПУ»</w:t>
            </w:r>
          </w:p>
        </w:tc>
        <w:tc>
          <w:tcPr>
            <w:tcW w:w="5382" w:type="dxa"/>
          </w:tcPr>
          <w:p w:rsidR="004C1032" w:rsidRPr="00131987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987">
              <w:rPr>
                <w:rFonts w:ascii="Times New Roman" w:hAnsi="Times New Roman" w:cs="Times New Roman"/>
                <w:sz w:val="24"/>
                <w:szCs w:val="24"/>
              </w:rPr>
              <w:t>«Приложение В. Определение количества посетителей и объемов инфраструктуры парка.».</w:t>
            </w:r>
          </w:p>
          <w:p w:rsidR="004C1032" w:rsidRPr="00131987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987">
              <w:rPr>
                <w:rFonts w:ascii="Times New Roman" w:hAnsi="Times New Roman" w:cs="Times New Roman"/>
                <w:sz w:val="24"/>
                <w:szCs w:val="24"/>
              </w:rPr>
              <w:t>В предлагаемых изменениях не указаны количественные показатели для расчета посетителей парка.</w:t>
            </w:r>
          </w:p>
          <w:p w:rsidR="004C1032" w:rsidRPr="00131987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87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</w:p>
          <w:p w:rsidR="004C1032" w:rsidRPr="00131987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987">
              <w:rPr>
                <w:rFonts w:ascii="Times New Roman" w:hAnsi="Times New Roman" w:cs="Times New Roman"/>
                <w:sz w:val="24"/>
                <w:szCs w:val="24"/>
              </w:rPr>
              <w:t>Предлагается самим проектировщикам провести обследование парков-аналогов и определить показатели. Данные исследования должны были быть проведены при разработке Изменений в СП, или можно было оставить предыдущую редакцию.</w:t>
            </w:r>
          </w:p>
        </w:tc>
        <w:tc>
          <w:tcPr>
            <w:tcW w:w="3301" w:type="dxa"/>
          </w:tcPr>
          <w:p w:rsidR="004C1032" w:rsidRPr="00131987" w:rsidRDefault="004C1032" w:rsidP="00560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87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4C1032" w:rsidRPr="00131987" w:rsidRDefault="004C1032" w:rsidP="0056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87">
              <w:rPr>
                <w:rFonts w:ascii="Times New Roman" w:hAnsi="Times New Roman" w:cs="Times New Roman"/>
                <w:sz w:val="24"/>
                <w:szCs w:val="24"/>
              </w:rPr>
              <w:t xml:space="preserve">Пункт В.2 приложения В дополнен </w:t>
            </w:r>
          </w:p>
          <w:p w:rsidR="004C1032" w:rsidRPr="00131987" w:rsidRDefault="004C1032" w:rsidP="00560B09">
            <w:pPr>
              <w:rPr>
                <w:sz w:val="24"/>
                <w:szCs w:val="24"/>
              </w:rPr>
            </w:pPr>
          </w:p>
        </w:tc>
      </w:tr>
      <w:tr w:rsidR="004C1032" w:rsidRPr="00577675" w:rsidTr="00560B09">
        <w:tc>
          <w:tcPr>
            <w:tcW w:w="14850" w:type="dxa"/>
            <w:gridSpan w:val="5"/>
          </w:tcPr>
          <w:p w:rsidR="004C1032" w:rsidRPr="00577675" w:rsidRDefault="004C1032" w:rsidP="00560B0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Ключевые слова</w:t>
            </w:r>
          </w:p>
        </w:tc>
      </w:tr>
      <w:tr w:rsidR="004C1032" w:rsidRPr="00E8637D" w:rsidTr="00560B09">
        <w:trPr>
          <w:trHeight w:val="414"/>
        </w:trPr>
        <w:tc>
          <w:tcPr>
            <w:tcW w:w="1413" w:type="dxa"/>
          </w:tcPr>
          <w:p w:rsidR="004C1032" w:rsidRPr="00A036C2" w:rsidRDefault="00473C85" w:rsidP="00560B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560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4C1032" w:rsidRPr="00A03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  <w:r w:rsidR="00560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4C1032" w:rsidRPr="00EF7937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2808" w:type="dxa"/>
          </w:tcPr>
          <w:p w:rsidR="004C1032" w:rsidRPr="00EF7937" w:rsidRDefault="004C1032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37">
              <w:rPr>
                <w:rFonts w:ascii="Times New Roman" w:hAnsi="Times New Roman" w:cs="Times New Roman"/>
                <w:sz w:val="24"/>
                <w:szCs w:val="24"/>
              </w:rPr>
              <w:t>ГлавАПУ</w:t>
            </w:r>
          </w:p>
        </w:tc>
        <w:tc>
          <w:tcPr>
            <w:tcW w:w="5382" w:type="dxa"/>
          </w:tcPr>
          <w:p w:rsidR="004C1032" w:rsidRPr="00EF7937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37">
              <w:rPr>
                <w:rFonts w:ascii="Times New Roman" w:hAnsi="Times New Roman" w:cs="Times New Roman"/>
                <w:sz w:val="24"/>
                <w:szCs w:val="24"/>
              </w:rPr>
              <w:t xml:space="preserve">УДК                         ОКС 91.020 </w:t>
            </w:r>
          </w:p>
          <w:p w:rsidR="004C1032" w:rsidRPr="00EF7937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EF7937">
              <w:rPr>
                <w:color w:val="auto"/>
              </w:rPr>
              <w:t>Ключевые слова: парки, лесопарки, ООПТ, природный каркас, функционально-планировочный каркас, классификация парков, дорожно-</w:t>
            </w:r>
            <w:proofErr w:type="spellStart"/>
            <w:r w:rsidRPr="00EF7937">
              <w:rPr>
                <w:color w:val="auto"/>
              </w:rPr>
              <w:t>тропиночная</w:t>
            </w:r>
            <w:proofErr w:type="spellEnd"/>
            <w:r w:rsidRPr="00EF7937">
              <w:rPr>
                <w:color w:val="auto"/>
              </w:rPr>
              <w:t xml:space="preserve"> сеть, парковые дороги, аллеи, тропы, благоустройство территории, инженерная подготовка, архитектурно-планировочная организация, малые архитектурные формы, экологические показатели охраны окружающей среды</w:t>
            </w:r>
          </w:p>
          <w:p w:rsidR="004C1032" w:rsidRPr="00EF7937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EF7937">
              <w:rPr>
                <w:color w:val="auto"/>
              </w:rPr>
              <w:t>Предложение:</w:t>
            </w:r>
          </w:p>
          <w:p w:rsidR="004C1032" w:rsidRPr="00EF7937" w:rsidRDefault="004C1032" w:rsidP="00560B09">
            <w:pPr>
              <w:pStyle w:val="Default"/>
              <w:jc w:val="both"/>
              <w:rPr>
                <w:color w:val="auto"/>
              </w:rPr>
            </w:pPr>
            <w:r w:rsidRPr="00EF7937">
              <w:rPr>
                <w:color w:val="auto"/>
              </w:rPr>
              <w:t xml:space="preserve">Дополнить КЛЮЧЕВЫЕ СЛОВА словами «благоустройство парков с учетом предлагаемой классификации парков» </w:t>
            </w:r>
          </w:p>
        </w:tc>
        <w:tc>
          <w:tcPr>
            <w:tcW w:w="3301" w:type="dxa"/>
          </w:tcPr>
          <w:p w:rsidR="004C1032" w:rsidRPr="00577675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Отклонено.</w:t>
            </w:r>
          </w:p>
          <w:p w:rsidR="004C1032" w:rsidRPr="00577675" w:rsidRDefault="004C1032" w:rsidP="00560B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ключевые слова включены: «классификация парков»,</w:t>
            </w:r>
          </w:p>
          <w:p w:rsidR="004C1032" w:rsidRPr="00577675" w:rsidRDefault="004C1032" w:rsidP="00560B09"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yellow"/>
              </w:rPr>
            </w:pP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благоустройства с учетом предлагаемой классификации является уже требованием, которое и определяется положениями всего свода правил.</w:t>
            </w:r>
          </w:p>
          <w:p w:rsidR="004C1032" w:rsidRPr="00E8637D" w:rsidRDefault="004C1032" w:rsidP="00560B09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4C1032" w:rsidRPr="00577675" w:rsidTr="00560B09">
        <w:tc>
          <w:tcPr>
            <w:tcW w:w="14850" w:type="dxa"/>
            <w:gridSpan w:val="5"/>
            <w:tcBorders>
              <w:top w:val="nil"/>
            </w:tcBorders>
          </w:tcPr>
          <w:p w:rsidR="004C1032" w:rsidRPr="00577675" w:rsidRDefault="004C1032" w:rsidP="00560B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 целом по тексту 2-ой редакции</w:t>
            </w:r>
          </w:p>
        </w:tc>
      </w:tr>
      <w:tr w:rsidR="004C1032" w:rsidRPr="00681C5C" w:rsidTr="00560B09">
        <w:tc>
          <w:tcPr>
            <w:tcW w:w="1413" w:type="dxa"/>
          </w:tcPr>
          <w:p w:rsidR="004C1032" w:rsidRPr="00A036C2" w:rsidRDefault="00473C85" w:rsidP="00560B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560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4C1032" w:rsidRPr="00A03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  <w:r w:rsidR="00560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4C1032" w:rsidRPr="00577675" w:rsidRDefault="004C1032" w:rsidP="00560B09">
            <w:pPr>
              <w:tabs>
                <w:tab w:val="left" w:pos="12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целом </w:t>
            </w:r>
          </w:p>
          <w:p w:rsidR="004C1032" w:rsidRPr="00577675" w:rsidRDefault="004C1032" w:rsidP="00560B09">
            <w:pPr>
              <w:tabs>
                <w:tab w:val="left" w:pos="12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документу</w:t>
            </w:r>
          </w:p>
        </w:tc>
        <w:tc>
          <w:tcPr>
            <w:tcW w:w="2808" w:type="dxa"/>
          </w:tcPr>
          <w:p w:rsidR="004C1032" w:rsidRPr="00EF7937" w:rsidRDefault="004C1032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37">
              <w:rPr>
                <w:rFonts w:ascii="Times New Roman" w:hAnsi="Times New Roman" w:cs="Times New Roman"/>
                <w:sz w:val="24"/>
                <w:szCs w:val="24"/>
              </w:rPr>
              <w:t>ГлавАПУ</w:t>
            </w:r>
          </w:p>
        </w:tc>
        <w:tc>
          <w:tcPr>
            <w:tcW w:w="5382" w:type="dxa"/>
          </w:tcPr>
          <w:p w:rsidR="004C1032" w:rsidRPr="00EF7937" w:rsidRDefault="004C1032" w:rsidP="00560B0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F7937">
              <w:rPr>
                <w:b/>
                <w:color w:val="auto"/>
              </w:rPr>
              <w:t>п</w:t>
            </w:r>
            <w:r w:rsidRPr="00EF7937">
              <w:rPr>
                <w:b/>
                <w:color w:val="auto"/>
                <w:sz w:val="22"/>
                <w:szCs w:val="22"/>
              </w:rPr>
              <w:t>. 5.6. Примечания</w:t>
            </w:r>
            <w:r w:rsidRPr="00EF7937">
              <w:rPr>
                <w:color w:val="auto"/>
                <w:sz w:val="22"/>
                <w:szCs w:val="22"/>
              </w:rPr>
              <w:t xml:space="preserve">. </w:t>
            </w:r>
          </w:p>
          <w:p w:rsidR="004C1032" w:rsidRPr="00EF7937" w:rsidRDefault="004C1032" w:rsidP="00560B0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F7937">
              <w:rPr>
                <w:color w:val="auto"/>
                <w:sz w:val="22"/>
                <w:szCs w:val="22"/>
              </w:rPr>
              <w:t>1. Территория парка или его часть может иметь статус ООПТ: природный парк, памятник природы, дендрологический парк, ботанический сад [4].</w:t>
            </w:r>
          </w:p>
          <w:p w:rsidR="004C1032" w:rsidRPr="00EF7937" w:rsidRDefault="004C1032" w:rsidP="00560B0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EF7937">
              <w:rPr>
                <w:b/>
                <w:color w:val="auto"/>
                <w:sz w:val="22"/>
                <w:szCs w:val="22"/>
              </w:rPr>
              <w:t xml:space="preserve">п. 5.8 Примечания. </w:t>
            </w:r>
          </w:p>
          <w:p w:rsidR="004C1032" w:rsidRPr="00EF7937" w:rsidRDefault="004C1032" w:rsidP="00560B0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F7937">
              <w:rPr>
                <w:color w:val="auto"/>
                <w:sz w:val="22"/>
                <w:szCs w:val="22"/>
              </w:rPr>
              <w:t>1. При разработке проектной документации парков, на территории которых находятся объекты ООПТ, следует учитывать ограничения [4].</w:t>
            </w:r>
          </w:p>
          <w:p w:rsidR="004C1032" w:rsidRPr="00EF7937" w:rsidRDefault="004C1032" w:rsidP="00560B0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F7937">
              <w:rPr>
                <w:b/>
                <w:color w:val="auto"/>
                <w:sz w:val="22"/>
                <w:szCs w:val="22"/>
              </w:rPr>
              <w:t>п.5.9</w:t>
            </w:r>
            <w:r w:rsidRPr="00EF7937">
              <w:rPr>
                <w:color w:val="auto"/>
                <w:sz w:val="22"/>
                <w:szCs w:val="22"/>
              </w:rPr>
              <w:t xml:space="preserve"> Площадь озелененных территорий и акваторий в общем балансе поверхностей всех типов на территории парков принимается в зависимости от функциональной специализации парка:  </w:t>
            </w:r>
          </w:p>
          <w:p w:rsidR="004C1032" w:rsidRPr="00EF7937" w:rsidRDefault="004C1032" w:rsidP="00560B0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F7937">
              <w:rPr>
                <w:color w:val="auto"/>
                <w:sz w:val="22"/>
                <w:szCs w:val="22"/>
              </w:rPr>
              <w:t>- для специализированных парков:</w:t>
            </w:r>
          </w:p>
          <w:p w:rsidR="004C1032" w:rsidRPr="00EF7937" w:rsidRDefault="004C1032" w:rsidP="00560B0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F7937">
              <w:rPr>
                <w:color w:val="auto"/>
                <w:sz w:val="22"/>
                <w:szCs w:val="22"/>
              </w:rPr>
              <w:t>природных парков и других, имеющих статус ООПТ, лесопарков – не менее 70 %;</w:t>
            </w:r>
          </w:p>
          <w:p w:rsidR="004C1032" w:rsidRPr="00EF7937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7937">
              <w:rPr>
                <w:rFonts w:ascii="Times New Roman" w:hAnsi="Times New Roman" w:cs="Times New Roman"/>
                <w:b/>
              </w:rPr>
              <w:t>п.6.3.25</w:t>
            </w:r>
            <w:r w:rsidRPr="00EF7937">
              <w:rPr>
                <w:rFonts w:ascii="Times New Roman" w:hAnsi="Times New Roman" w:cs="Times New Roman"/>
              </w:rPr>
              <w:t xml:space="preserve"> Проектные решения по озеленению парков, относящихся к ООПТ (природный парк, памятник природы, дендрологический парк, ботанический сад) следует осуществлять с учетом требований [4].</w:t>
            </w:r>
          </w:p>
          <w:p w:rsidR="004C1032" w:rsidRPr="00EF7937" w:rsidRDefault="004C1032" w:rsidP="00560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F7937">
              <w:rPr>
                <w:rFonts w:ascii="Times New Roman" w:hAnsi="Times New Roman" w:cs="Times New Roman"/>
                <w:b/>
              </w:rPr>
              <w:t>Предложения:</w:t>
            </w:r>
          </w:p>
          <w:p w:rsidR="004C1032" w:rsidRPr="00EF7937" w:rsidRDefault="004C103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37">
              <w:rPr>
                <w:rFonts w:ascii="Times New Roman" w:hAnsi="Times New Roman" w:cs="Times New Roman"/>
                <w:sz w:val="24"/>
                <w:szCs w:val="24"/>
              </w:rPr>
              <w:t xml:space="preserve">Режим использования ООПТ регулируется отдельными нормативами. </w:t>
            </w:r>
          </w:p>
          <w:p w:rsidR="004C1032" w:rsidRPr="00EF7937" w:rsidRDefault="004C103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14 марта 1995 г. № 33-ФЗ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7937">
              <w:rPr>
                <w:rFonts w:ascii="Times New Roman" w:hAnsi="Times New Roman" w:cs="Times New Roman"/>
                <w:sz w:val="24"/>
                <w:szCs w:val="24"/>
              </w:rPr>
              <w:t>Об особо охраняемых природных территориях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1032" w:rsidRPr="00EF7937" w:rsidRDefault="004C1032" w:rsidP="005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37">
              <w:rPr>
                <w:rFonts w:ascii="Times New Roman" w:hAnsi="Times New Roman" w:cs="Times New Roman"/>
                <w:sz w:val="24"/>
                <w:szCs w:val="24"/>
              </w:rPr>
              <w:t>Считаем, что в данном СП достаточно указать на данный документ и не вводить дополнительные положения, которые дублируют уже имеющиеся нормативы. Это приведет к ненужным вопросам у экспертизы к проектировщикам.</w:t>
            </w:r>
          </w:p>
        </w:tc>
        <w:tc>
          <w:tcPr>
            <w:tcW w:w="3301" w:type="dxa"/>
          </w:tcPr>
          <w:p w:rsidR="004C1032" w:rsidRPr="00577675" w:rsidRDefault="004C1032" w:rsidP="00560B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Принято к сведению.</w:t>
            </w:r>
          </w:p>
          <w:p w:rsidR="004C1032" w:rsidRDefault="004C1032" w:rsidP="00560B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См. ответ </w:t>
            </w:r>
            <w:r w:rsidRPr="009C6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9C64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пункт 47</w:t>
            </w:r>
            <w:r w:rsidRPr="009C6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Сводки замечаний.</w:t>
            </w:r>
          </w:p>
          <w:p w:rsidR="009C64FB" w:rsidRDefault="009C64FB" w:rsidP="00560B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64FB" w:rsidRDefault="009C64FB" w:rsidP="00560B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4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Ниже ответ по пункту 47 настоящей сводки замечаний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C64FB" w:rsidRDefault="009C64FB" w:rsidP="00560B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1032" w:rsidRPr="00681C5C" w:rsidRDefault="004C1032" w:rsidP="00560B09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</w:tbl>
    <w:p w:rsidR="004C1032" w:rsidRDefault="00560B09" w:rsidP="004C1032">
      <w:r>
        <w:br w:type="textWrapping" w:clear="all"/>
      </w:r>
    </w:p>
    <w:p w:rsidR="004C1032" w:rsidRDefault="004C1032" w:rsidP="004C1032"/>
    <w:p w:rsidR="004C1032" w:rsidRDefault="004C1032" w:rsidP="004C1032"/>
    <w:p w:rsidR="009C64FB" w:rsidRDefault="009C64FB" w:rsidP="004C1032"/>
    <w:p w:rsidR="00E22462" w:rsidRDefault="00E22462" w:rsidP="004C1032"/>
    <w:p w:rsidR="00E22462" w:rsidRDefault="00E22462" w:rsidP="004C1032"/>
    <w:p w:rsidR="009C64FB" w:rsidRDefault="009C64FB" w:rsidP="004C1032"/>
    <w:sectPr w:rsidR="009C64FB" w:rsidSect="00BE5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71A3"/>
    <w:multiLevelType w:val="hybridMultilevel"/>
    <w:tmpl w:val="4816C7CA"/>
    <w:lvl w:ilvl="0" w:tplc="15E8B3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2F68"/>
    <w:multiLevelType w:val="multilevel"/>
    <w:tmpl w:val="60122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BAC7D8E"/>
    <w:multiLevelType w:val="hybridMultilevel"/>
    <w:tmpl w:val="001C717A"/>
    <w:lvl w:ilvl="0" w:tplc="DA2C4A68">
      <w:start w:val="1"/>
      <w:numFmt w:val="decimal"/>
      <w:lvlText w:val="%1)"/>
      <w:lvlJc w:val="left"/>
      <w:pPr>
        <w:ind w:left="4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47762B15"/>
    <w:multiLevelType w:val="hybridMultilevel"/>
    <w:tmpl w:val="80D88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A5C6B"/>
    <w:multiLevelType w:val="hybridMultilevel"/>
    <w:tmpl w:val="53EE3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87DCF"/>
    <w:multiLevelType w:val="hybridMultilevel"/>
    <w:tmpl w:val="09660758"/>
    <w:lvl w:ilvl="0" w:tplc="DE32DF6E">
      <w:start w:val="1"/>
      <w:numFmt w:val="decimal"/>
      <w:lvlText w:val="%1)"/>
      <w:lvlJc w:val="left"/>
      <w:pPr>
        <w:ind w:left="409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 w15:restartNumberingAfterBreak="0">
    <w:nsid w:val="7EB1264D"/>
    <w:multiLevelType w:val="hybridMultilevel"/>
    <w:tmpl w:val="9B801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838A6"/>
    <w:multiLevelType w:val="hybridMultilevel"/>
    <w:tmpl w:val="D7DEF704"/>
    <w:lvl w:ilvl="0" w:tplc="D7C05B30">
      <w:start w:val="2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FB"/>
    <w:rsid w:val="00001C53"/>
    <w:rsid w:val="00012156"/>
    <w:rsid w:val="0001302E"/>
    <w:rsid w:val="00015822"/>
    <w:rsid w:val="00020A62"/>
    <w:rsid w:val="0002155A"/>
    <w:rsid w:val="000234BE"/>
    <w:rsid w:val="00026B88"/>
    <w:rsid w:val="00031535"/>
    <w:rsid w:val="00033EA3"/>
    <w:rsid w:val="00042DE0"/>
    <w:rsid w:val="00045860"/>
    <w:rsid w:val="000526D5"/>
    <w:rsid w:val="00052B25"/>
    <w:rsid w:val="00053C56"/>
    <w:rsid w:val="00056A8D"/>
    <w:rsid w:val="00057798"/>
    <w:rsid w:val="000662AE"/>
    <w:rsid w:val="000705ED"/>
    <w:rsid w:val="000720D6"/>
    <w:rsid w:val="00073A16"/>
    <w:rsid w:val="00073D95"/>
    <w:rsid w:val="000919EF"/>
    <w:rsid w:val="000923B8"/>
    <w:rsid w:val="000A01AC"/>
    <w:rsid w:val="000A1EA3"/>
    <w:rsid w:val="000B0787"/>
    <w:rsid w:val="000B547D"/>
    <w:rsid w:val="000B5FBB"/>
    <w:rsid w:val="000C25F6"/>
    <w:rsid w:val="000C27E0"/>
    <w:rsid w:val="000C4A78"/>
    <w:rsid w:val="000C4CF5"/>
    <w:rsid w:val="000C5B1F"/>
    <w:rsid w:val="000D5640"/>
    <w:rsid w:val="000D63EB"/>
    <w:rsid w:val="000E1DF5"/>
    <w:rsid w:val="000E5A50"/>
    <w:rsid w:val="000E724B"/>
    <w:rsid w:val="000E7629"/>
    <w:rsid w:val="000F16C3"/>
    <w:rsid w:val="000F3B24"/>
    <w:rsid w:val="00102419"/>
    <w:rsid w:val="001079BA"/>
    <w:rsid w:val="001129F5"/>
    <w:rsid w:val="0011485F"/>
    <w:rsid w:val="00122AA4"/>
    <w:rsid w:val="00131987"/>
    <w:rsid w:val="00132B55"/>
    <w:rsid w:val="001365AC"/>
    <w:rsid w:val="00141955"/>
    <w:rsid w:val="0014275E"/>
    <w:rsid w:val="00143B4A"/>
    <w:rsid w:val="001449FC"/>
    <w:rsid w:val="0014763A"/>
    <w:rsid w:val="0015207B"/>
    <w:rsid w:val="001604D6"/>
    <w:rsid w:val="00161D4C"/>
    <w:rsid w:val="0016361F"/>
    <w:rsid w:val="00163FB4"/>
    <w:rsid w:val="00164666"/>
    <w:rsid w:val="0016591D"/>
    <w:rsid w:val="00165F0D"/>
    <w:rsid w:val="0016713C"/>
    <w:rsid w:val="00170B43"/>
    <w:rsid w:val="00174384"/>
    <w:rsid w:val="00174FEF"/>
    <w:rsid w:val="00183351"/>
    <w:rsid w:val="00183BD2"/>
    <w:rsid w:val="001864E3"/>
    <w:rsid w:val="00187C2B"/>
    <w:rsid w:val="00194BC6"/>
    <w:rsid w:val="00195831"/>
    <w:rsid w:val="001967DA"/>
    <w:rsid w:val="0019724D"/>
    <w:rsid w:val="001A3A77"/>
    <w:rsid w:val="001A48A4"/>
    <w:rsid w:val="001A504F"/>
    <w:rsid w:val="001A63D0"/>
    <w:rsid w:val="001B1A01"/>
    <w:rsid w:val="001B57DB"/>
    <w:rsid w:val="001B6B00"/>
    <w:rsid w:val="001C234D"/>
    <w:rsid w:val="001D2270"/>
    <w:rsid w:val="001E7CF2"/>
    <w:rsid w:val="001F08EA"/>
    <w:rsid w:val="001F3449"/>
    <w:rsid w:val="00210602"/>
    <w:rsid w:val="002114E4"/>
    <w:rsid w:val="0021164D"/>
    <w:rsid w:val="00215648"/>
    <w:rsid w:val="00216C95"/>
    <w:rsid w:val="00220946"/>
    <w:rsid w:val="00222A5A"/>
    <w:rsid w:val="002351DC"/>
    <w:rsid w:val="00237086"/>
    <w:rsid w:val="00244782"/>
    <w:rsid w:val="00244A5B"/>
    <w:rsid w:val="00245631"/>
    <w:rsid w:val="002473B8"/>
    <w:rsid w:val="00247B18"/>
    <w:rsid w:val="002563E7"/>
    <w:rsid w:val="00261F4B"/>
    <w:rsid w:val="00263A49"/>
    <w:rsid w:val="00265459"/>
    <w:rsid w:val="002673EB"/>
    <w:rsid w:val="00271DA2"/>
    <w:rsid w:val="00272E67"/>
    <w:rsid w:val="00281593"/>
    <w:rsid w:val="002821DE"/>
    <w:rsid w:val="002825E4"/>
    <w:rsid w:val="00283DDB"/>
    <w:rsid w:val="00293CA6"/>
    <w:rsid w:val="002973CA"/>
    <w:rsid w:val="002A2016"/>
    <w:rsid w:val="002A74C6"/>
    <w:rsid w:val="002B3EF1"/>
    <w:rsid w:val="002B6339"/>
    <w:rsid w:val="002C0D4D"/>
    <w:rsid w:val="002C0F81"/>
    <w:rsid w:val="002C3ED6"/>
    <w:rsid w:val="002C4668"/>
    <w:rsid w:val="002C59FB"/>
    <w:rsid w:val="002D0E6A"/>
    <w:rsid w:val="002D5D3E"/>
    <w:rsid w:val="002E01D9"/>
    <w:rsid w:val="002E4BCD"/>
    <w:rsid w:val="002F238B"/>
    <w:rsid w:val="002F2808"/>
    <w:rsid w:val="002F303C"/>
    <w:rsid w:val="002F574E"/>
    <w:rsid w:val="00306A1B"/>
    <w:rsid w:val="0031500B"/>
    <w:rsid w:val="003174FC"/>
    <w:rsid w:val="0032371B"/>
    <w:rsid w:val="003251B9"/>
    <w:rsid w:val="003440DD"/>
    <w:rsid w:val="00353FBB"/>
    <w:rsid w:val="00360321"/>
    <w:rsid w:val="00360DBC"/>
    <w:rsid w:val="0036676A"/>
    <w:rsid w:val="00373672"/>
    <w:rsid w:val="0038534F"/>
    <w:rsid w:val="0039502A"/>
    <w:rsid w:val="003A06D5"/>
    <w:rsid w:val="003A076A"/>
    <w:rsid w:val="003B1A78"/>
    <w:rsid w:val="003B38FE"/>
    <w:rsid w:val="003B4366"/>
    <w:rsid w:val="003D0487"/>
    <w:rsid w:val="003D0A80"/>
    <w:rsid w:val="003D295A"/>
    <w:rsid w:val="003E2569"/>
    <w:rsid w:val="003E3D20"/>
    <w:rsid w:val="003E3E1C"/>
    <w:rsid w:val="003F0D15"/>
    <w:rsid w:val="003F4DFC"/>
    <w:rsid w:val="003F5D5D"/>
    <w:rsid w:val="00401D0C"/>
    <w:rsid w:val="00404E54"/>
    <w:rsid w:val="00410382"/>
    <w:rsid w:val="00411277"/>
    <w:rsid w:val="00411A77"/>
    <w:rsid w:val="00417706"/>
    <w:rsid w:val="00417DE3"/>
    <w:rsid w:val="00424FC3"/>
    <w:rsid w:val="00426BA4"/>
    <w:rsid w:val="00430590"/>
    <w:rsid w:val="00434E29"/>
    <w:rsid w:val="0043523C"/>
    <w:rsid w:val="00441A22"/>
    <w:rsid w:val="00443B04"/>
    <w:rsid w:val="004502D4"/>
    <w:rsid w:val="0045174F"/>
    <w:rsid w:val="00451A88"/>
    <w:rsid w:val="0046093C"/>
    <w:rsid w:val="00461AD2"/>
    <w:rsid w:val="004629CB"/>
    <w:rsid w:val="00473C85"/>
    <w:rsid w:val="004766F8"/>
    <w:rsid w:val="00480B60"/>
    <w:rsid w:val="00483932"/>
    <w:rsid w:val="00485321"/>
    <w:rsid w:val="00492B1D"/>
    <w:rsid w:val="00492B29"/>
    <w:rsid w:val="00493AD2"/>
    <w:rsid w:val="00493EE2"/>
    <w:rsid w:val="00494800"/>
    <w:rsid w:val="004A0CB1"/>
    <w:rsid w:val="004A2801"/>
    <w:rsid w:val="004C0AF6"/>
    <w:rsid w:val="004C1032"/>
    <w:rsid w:val="004C10B5"/>
    <w:rsid w:val="004C1AEF"/>
    <w:rsid w:val="004C20D6"/>
    <w:rsid w:val="004C62B8"/>
    <w:rsid w:val="004D288C"/>
    <w:rsid w:val="004D3A2D"/>
    <w:rsid w:val="004D668B"/>
    <w:rsid w:val="004E7A01"/>
    <w:rsid w:val="004F2027"/>
    <w:rsid w:val="004F5B54"/>
    <w:rsid w:val="00501F7D"/>
    <w:rsid w:val="005040D7"/>
    <w:rsid w:val="00511572"/>
    <w:rsid w:val="00513133"/>
    <w:rsid w:val="005158D0"/>
    <w:rsid w:val="00524862"/>
    <w:rsid w:val="00526ECE"/>
    <w:rsid w:val="00537851"/>
    <w:rsid w:val="0054045D"/>
    <w:rsid w:val="005435D7"/>
    <w:rsid w:val="0054601C"/>
    <w:rsid w:val="00553047"/>
    <w:rsid w:val="005609D9"/>
    <w:rsid w:val="00560B09"/>
    <w:rsid w:val="0056435B"/>
    <w:rsid w:val="00564547"/>
    <w:rsid w:val="005679ED"/>
    <w:rsid w:val="00571FAC"/>
    <w:rsid w:val="00577675"/>
    <w:rsid w:val="00580190"/>
    <w:rsid w:val="0058147C"/>
    <w:rsid w:val="00587052"/>
    <w:rsid w:val="00593D79"/>
    <w:rsid w:val="00594D55"/>
    <w:rsid w:val="00597F37"/>
    <w:rsid w:val="005A1732"/>
    <w:rsid w:val="005A279E"/>
    <w:rsid w:val="005A467C"/>
    <w:rsid w:val="005A5E28"/>
    <w:rsid w:val="005B22AA"/>
    <w:rsid w:val="005B5FFA"/>
    <w:rsid w:val="005C2DA7"/>
    <w:rsid w:val="005C5AC7"/>
    <w:rsid w:val="005C7DE8"/>
    <w:rsid w:val="005D0138"/>
    <w:rsid w:val="005D688A"/>
    <w:rsid w:val="005E1CAC"/>
    <w:rsid w:val="005E3120"/>
    <w:rsid w:val="005E3E2D"/>
    <w:rsid w:val="005E5D61"/>
    <w:rsid w:val="005F13EB"/>
    <w:rsid w:val="005F2EDB"/>
    <w:rsid w:val="005F2F3D"/>
    <w:rsid w:val="005F39D3"/>
    <w:rsid w:val="005F4069"/>
    <w:rsid w:val="005F689A"/>
    <w:rsid w:val="00600BD6"/>
    <w:rsid w:val="00602F64"/>
    <w:rsid w:val="00603E7B"/>
    <w:rsid w:val="00606F09"/>
    <w:rsid w:val="00622BF0"/>
    <w:rsid w:val="0062554A"/>
    <w:rsid w:val="00626ABB"/>
    <w:rsid w:val="00626C27"/>
    <w:rsid w:val="006274D6"/>
    <w:rsid w:val="00633E14"/>
    <w:rsid w:val="006363D8"/>
    <w:rsid w:val="006364D1"/>
    <w:rsid w:val="00636F17"/>
    <w:rsid w:val="00637FBF"/>
    <w:rsid w:val="00641661"/>
    <w:rsid w:val="0064370C"/>
    <w:rsid w:val="00643EFC"/>
    <w:rsid w:val="0064746E"/>
    <w:rsid w:val="00661D8A"/>
    <w:rsid w:val="0066552B"/>
    <w:rsid w:val="00665F2B"/>
    <w:rsid w:val="006674A9"/>
    <w:rsid w:val="00671EBD"/>
    <w:rsid w:val="00675890"/>
    <w:rsid w:val="006760D7"/>
    <w:rsid w:val="00681C5C"/>
    <w:rsid w:val="006946F1"/>
    <w:rsid w:val="0069614F"/>
    <w:rsid w:val="006A0F33"/>
    <w:rsid w:val="006A247B"/>
    <w:rsid w:val="006A5C32"/>
    <w:rsid w:val="006B0F78"/>
    <w:rsid w:val="006B43D2"/>
    <w:rsid w:val="006B4411"/>
    <w:rsid w:val="006B7D30"/>
    <w:rsid w:val="006C1A86"/>
    <w:rsid w:val="006C2264"/>
    <w:rsid w:val="006C3534"/>
    <w:rsid w:val="006D1D47"/>
    <w:rsid w:val="006D49DA"/>
    <w:rsid w:val="006E353D"/>
    <w:rsid w:val="006E77CE"/>
    <w:rsid w:val="006F387A"/>
    <w:rsid w:val="006F4307"/>
    <w:rsid w:val="006F7293"/>
    <w:rsid w:val="00702C2D"/>
    <w:rsid w:val="00704961"/>
    <w:rsid w:val="00706812"/>
    <w:rsid w:val="00707590"/>
    <w:rsid w:val="007136C5"/>
    <w:rsid w:val="00725CB6"/>
    <w:rsid w:val="0072659F"/>
    <w:rsid w:val="00730335"/>
    <w:rsid w:val="007303E0"/>
    <w:rsid w:val="0073096F"/>
    <w:rsid w:val="00731756"/>
    <w:rsid w:val="00731F5A"/>
    <w:rsid w:val="00737C42"/>
    <w:rsid w:val="007430D6"/>
    <w:rsid w:val="0074499D"/>
    <w:rsid w:val="00745A8B"/>
    <w:rsid w:val="00745BF2"/>
    <w:rsid w:val="0074704F"/>
    <w:rsid w:val="00751EDC"/>
    <w:rsid w:val="007540A6"/>
    <w:rsid w:val="00755CD8"/>
    <w:rsid w:val="007560C7"/>
    <w:rsid w:val="00762388"/>
    <w:rsid w:val="00763A3F"/>
    <w:rsid w:val="00763CDB"/>
    <w:rsid w:val="0077144C"/>
    <w:rsid w:val="00772192"/>
    <w:rsid w:val="007760F3"/>
    <w:rsid w:val="00776173"/>
    <w:rsid w:val="007766A9"/>
    <w:rsid w:val="00776EAE"/>
    <w:rsid w:val="00783656"/>
    <w:rsid w:val="00785462"/>
    <w:rsid w:val="00786086"/>
    <w:rsid w:val="007902AB"/>
    <w:rsid w:val="00796885"/>
    <w:rsid w:val="00796B15"/>
    <w:rsid w:val="007A2463"/>
    <w:rsid w:val="007A7D22"/>
    <w:rsid w:val="007B2BFE"/>
    <w:rsid w:val="007B32EC"/>
    <w:rsid w:val="007B468B"/>
    <w:rsid w:val="007B59BA"/>
    <w:rsid w:val="007C02F2"/>
    <w:rsid w:val="007C6CC7"/>
    <w:rsid w:val="007D06A9"/>
    <w:rsid w:val="007D608C"/>
    <w:rsid w:val="007E0ED7"/>
    <w:rsid w:val="007E149C"/>
    <w:rsid w:val="007E16A8"/>
    <w:rsid w:val="007E186B"/>
    <w:rsid w:val="007E52F7"/>
    <w:rsid w:val="007E5FCB"/>
    <w:rsid w:val="007F10B9"/>
    <w:rsid w:val="007F329E"/>
    <w:rsid w:val="007F41B2"/>
    <w:rsid w:val="007F6AA0"/>
    <w:rsid w:val="0080577D"/>
    <w:rsid w:val="00810158"/>
    <w:rsid w:val="008115A7"/>
    <w:rsid w:val="0081273B"/>
    <w:rsid w:val="00813A1A"/>
    <w:rsid w:val="0081583D"/>
    <w:rsid w:val="008247E7"/>
    <w:rsid w:val="008254CE"/>
    <w:rsid w:val="00830B0E"/>
    <w:rsid w:val="00835271"/>
    <w:rsid w:val="00836741"/>
    <w:rsid w:val="00836CB6"/>
    <w:rsid w:val="00840A4D"/>
    <w:rsid w:val="0084218A"/>
    <w:rsid w:val="00845CA1"/>
    <w:rsid w:val="00846509"/>
    <w:rsid w:val="00850299"/>
    <w:rsid w:val="008504B8"/>
    <w:rsid w:val="00854374"/>
    <w:rsid w:val="0086060F"/>
    <w:rsid w:val="00864205"/>
    <w:rsid w:val="0086757D"/>
    <w:rsid w:val="00873923"/>
    <w:rsid w:val="00876729"/>
    <w:rsid w:val="008767A0"/>
    <w:rsid w:val="00880624"/>
    <w:rsid w:val="00891EB8"/>
    <w:rsid w:val="00895C76"/>
    <w:rsid w:val="00897A83"/>
    <w:rsid w:val="008A67DB"/>
    <w:rsid w:val="008A6FE8"/>
    <w:rsid w:val="008B2366"/>
    <w:rsid w:val="008B3DAD"/>
    <w:rsid w:val="008C07E9"/>
    <w:rsid w:val="008C2F45"/>
    <w:rsid w:val="008C5552"/>
    <w:rsid w:val="008D1C85"/>
    <w:rsid w:val="008E005E"/>
    <w:rsid w:val="008E066E"/>
    <w:rsid w:val="008E06A0"/>
    <w:rsid w:val="008E1F22"/>
    <w:rsid w:val="008E2091"/>
    <w:rsid w:val="008E7372"/>
    <w:rsid w:val="008E7C80"/>
    <w:rsid w:val="008F30B0"/>
    <w:rsid w:val="008F35C7"/>
    <w:rsid w:val="008F7066"/>
    <w:rsid w:val="009117AA"/>
    <w:rsid w:val="00916686"/>
    <w:rsid w:val="009238CB"/>
    <w:rsid w:val="00926847"/>
    <w:rsid w:val="00931D0D"/>
    <w:rsid w:val="00934DEC"/>
    <w:rsid w:val="00935914"/>
    <w:rsid w:val="00940E55"/>
    <w:rsid w:val="00942E75"/>
    <w:rsid w:val="00946FB7"/>
    <w:rsid w:val="00950D17"/>
    <w:rsid w:val="0095130B"/>
    <w:rsid w:val="0095140A"/>
    <w:rsid w:val="0095244E"/>
    <w:rsid w:val="009578A3"/>
    <w:rsid w:val="00961B41"/>
    <w:rsid w:val="00962E2A"/>
    <w:rsid w:val="00967E4B"/>
    <w:rsid w:val="009713B8"/>
    <w:rsid w:val="00974DA7"/>
    <w:rsid w:val="009770A0"/>
    <w:rsid w:val="009819B1"/>
    <w:rsid w:val="00981DE2"/>
    <w:rsid w:val="00982A76"/>
    <w:rsid w:val="009836C1"/>
    <w:rsid w:val="00984927"/>
    <w:rsid w:val="00984D41"/>
    <w:rsid w:val="00991C6B"/>
    <w:rsid w:val="00993AB0"/>
    <w:rsid w:val="009A20D0"/>
    <w:rsid w:val="009A52D5"/>
    <w:rsid w:val="009B3EDC"/>
    <w:rsid w:val="009C278E"/>
    <w:rsid w:val="009C64FB"/>
    <w:rsid w:val="009D17F4"/>
    <w:rsid w:val="009D41E7"/>
    <w:rsid w:val="009D664A"/>
    <w:rsid w:val="009D71D2"/>
    <w:rsid w:val="009E0825"/>
    <w:rsid w:val="009E5781"/>
    <w:rsid w:val="009E5959"/>
    <w:rsid w:val="009F6AE3"/>
    <w:rsid w:val="00A036C2"/>
    <w:rsid w:val="00A03FC0"/>
    <w:rsid w:val="00A0501F"/>
    <w:rsid w:val="00A05AED"/>
    <w:rsid w:val="00A13517"/>
    <w:rsid w:val="00A2076A"/>
    <w:rsid w:val="00A20E6C"/>
    <w:rsid w:val="00A214B2"/>
    <w:rsid w:val="00A251D3"/>
    <w:rsid w:val="00A2557D"/>
    <w:rsid w:val="00A31B61"/>
    <w:rsid w:val="00A378C9"/>
    <w:rsid w:val="00A37B05"/>
    <w:rsid w:val="00A40432"/>
    <w:rsid w:val="00A453CB"/>
    <w:rsid w:val="00A46972"/>
    <w:rsid w:val="00A46CCE"/>
    <w:rsid w:val="00A52682"/>
    <w:rsid w:val="00A5557E"/>
    <w:rsid w:val="00A55F2D"/>
    <w:rsid w:val="00A57C43"/>
    <w:rsid w:val="00A6039F"/>
    <w:rsid w:val="00A60C4E"/>
    <w:rsid w:val="00A72E2C"/>
    <w:rsid w:val="00A72F6E"/>
    <w:rsid w:val="00A75380"/>
    <w:rsid w:val="00A85841"/>
    <w:rsid w:val="00AA7B1E"/>
    <w:rsid w:val="00AB1C02"/>
    <w:rsid w:val="00AB56A4"/>
    <w:rsid w:val="00AC713E"/>
    <w:rsid w:val="00AC7E21"/>
    <w:rsid w:val="00AD04A2"/>
    <w:rsid w:val="00AD24C0"/>
    <w:rsid w:val="00AD260B"/>
    <w:rsid w:val="00AD60D2"/>
    <w:rsid w:val="00AE069A"/>
    <w:rsid w:val="00AE10FA"/>
    <w:rsid w:val="00AE5C94"/>
    <w:rsid w:val="00AF1EC6"/>
    <w:rsid w:val="00AF472F"/>
    <w:rsid w:val="00AF4F38"/>
    <w:rsid w:val="00B03A29"/>
    <w:rsid w:val="00B05B8D"/>
    <w:rsid w:val="00B15EDC"/>
    <w:rsid w:val="00B2236A"/>
    <w:rsid w:val="00B23F54"/>
    <w:rsid w:val="00B24AE7"/>
    <w:rsid w:val="00B377E8"/>
    <w:rsid w:val="00B37B10"/>
    <w:rsid w:val="00B37C23"/>
    <w:rsid w:val="00B45228"/>
    <w:rsid w:val="00B4748C"/>
    <w:rsid w:val="00B51044"/>
    <w:rsid w:val="00B51709"/>
    <w:rsid w:val="00B5490B"/>
    <w:rsid w:val="00B62993"/>
    <w:rsid w:val="00B63E15"/>
    <w:rsid w:val="00B649E7"/>
    <w:rsid w:val="00B7194B"/>
    <w:rsid w:val="00B72924"/>
    <w:rsid w:val="00B75319"/>
    <w:rsid w:val="00B756E2"/>
    <w:rsid w:val="00B80C6E"/>
    <w:rsid w:val="00B81F81"/>
    <w:rsid w:val="00B83BE3"/>
    <w:rsid w:val="00B84356"/>
    <w:rsid w:val="00B85436"/>
    <w:rsid w:val="00B85844"/>
    <w:rsid w:val="00B85F40"/>
    <w:rsid w:val="00B86E49"/>
    <w:rsid w:val="00B902A6"/>
    <w:rsid w:val="00B95E57"/>
    <w:rsid w:val="00BA3E69"/>
    <w:rsid w:val="00BA6EA7"/>
    <w:rsid w:val="00BB219F"/>
    <w:rsid w:val="00BB6BCF"/>
    <w:rsid w:val="00BC0308"/>
    <w:rsid w:val="00BC0A07"/>
    <w:rsid w:val="00BC3951"/>
    <w:rsid w:val="00BC6CB8"/>
    <w:rsid w:val="00BC6F0C"/>
    <w:rsid w:val="00BD071C"/>
    <w:rsid w:val="00BD45C0"/>
    <w:rsid w:val="00BD469B"/>
    <w:rsid w:val="00BE2EE7"/>
    <w:rsid w:val="00BE54FB"/>
    <w:rsid w:val="00BF599D"/>
    <w:rsid w:val="00BF6F77"/>
    <w:rsid w:val="00C06999"/>
    <w:rsid w:val="00C1100C"/>
    <w:rsid w:val="00C142C1"/>
    <w:rsid w:val="00C15FF1"/>
    <w:rsid w:val="00C16CDE"/>
    <w:rsid w:val="00C23E79"/>
    <w:rsid w:val="00C255FB"/>
    <w:rsid w:val="00C3385F"/>
    <w:rsid w:val="00C44FD1"/>
    <w:rsid w:val="00C47E15"/>
    <w:rsid w:val="00C51F33"/>
    <w:rsid w:val="00C53091"/>
    <w:rsid w:val="00C561DD"/>
    <w:rsid w:val="00C6505B"/>
    <w:rsid w:val="00C66B30"/>
    <w:rsid w:val="00C67319"/>
    <w:rsid w:val="00C702C2"/>
    <w:rsid w:val="00C7432F"/>
    <w:rsid w:val="00C753BB"/>
    <w:rsid w:val="00C908EE"/>
    <w:rsid w:val="00CA5B22"/>
    <w:rsid w:val="00CB450E"/>
    <w:rsid w:val="00CB4B3A"/>
    <w:rsid w:val="00CB5B0E"/>
    <w:rsid w:val="00CB7EDD"/>
    <w:rsid w:val="00CC4514"/>
    <w:rsid w:val="00CC60D6"/>
    <w:rsid w:val="00CC7D21"/>
    <w:rsid w:val="00CD1BE6"/>
    <w:rsid w:val="00CD2FB9"/>
    <w:rsid w:val="00CD65FF"/>
    <w:rsid w:val="00CE03B8"/>
    <w:rsid w:val="00CE5A1D"/>
    <w:rsid w:val="00D002E7"/>
    <w:rsid w:val="00D02330"/>
    <w:rsid w:val="00D0656E"/>
    <w:rsid w:val="00D11980"/>
    <w:rsid w:val="00D25B41"/>
    <w:rsid w:val="00D3016A"/>
    <w:rsid w:val="00D37C2C"/>
    <w:rsid w:val="00D4102E"/>
    <w:rsid w:val="00D412AE"/>
    <w:rsid w:val="00D42F6C"/>
    <w:rsid w:val="00D43906"/>
    <w:rsid w:val="00D4454B"/>
    <w:rsid w:val="00D45130"/>
    <w:rsid w:val="00D52922"/>
    <w:rsid w:val="00D576C3"/>
    <w:rsid w:val="00D6013F"/>
    <w:rsid w:val="00D652C9"/>
    <w:rsid w:val="00D67FD8"/>
    <w:rsid w:val="00D71B92"/>
    <w:rsid w:val="00D7352A"/>
    <w:rsid w:val="00D752A0"/>
    <w:rsid w:val="00D76A96"/>
    <w:rsid w:val="00D809A5"/>
    <w:rsid w:val="00D8272B"/>
    <w:rsid w:val="00D84AFA"/>
    <w:rsid w:val="00D902E2"/>
    <w:rsid w:val="00D914EC"/>
    <w:rsid w:val="00DA47E4"/>
    <w:rsid w:val="00DB0B2F"/>
    <w:rsid w:val="00DB0BB4"/>
    <w:rsid w:val="00DB1CB4"/>
    <w:rsid w:val="00DB76B5"/>
    <w:rsid w:val="00DC1806"/>
    <w:rsid w:val="00DC1BE4"/>
    <w:rsid w:val="00DC4E38"/>
    <w:rsid w:val="00DC71B1"/>
    <w:rsid w:val="00DD2D43"/>
    <w:rsid w:val="00DD3031"/>
    <w:rsid w:val="00DD4713"/>
    <w:rsid w:val="00DE09FA"/>
    <w:rsid w:val="00DE4BFF"/>
    <w:rsid w:val="00DE5395"/>
    <w:rsid w:val="00DE7843"/>
    <w:rsid w:val="00DF0DE9"/>
    <w:rsid w:val="00DF5927"/>
    <w:rsid w:val="00DF5B59"/>
    <w:rsid w:val="00DF5F94"/>
    <w:rsid w:val="00E03FF2"/>
    <w:rsid w:val="00E05C82"/>
    <w:rsid w:val="00E0639B"/>
    <w:rsid w:val="00E133D5"/>
    <w:rsid w:val="00E22462"/>
    <w:rsid w:val="00E24168"/>
    <w:rsid w:val="00E2639B"/>
    <w:rsid w:val="00E30757"/>
    <w:rsid w:val="00E30A7C"/>
    <w:rsid w:val="00E339AF"/>
    <w:rsid w:val="00E34C22"/>
    <w:rsid w:val="00E5076F"/>
    <w:rsid w:val="00E540AF"/>
    <w:rsid w:val="00E549E8"/>
    <w:rsid w:val="00E55392"/>
    <w:rsid w:val="00E5697E"/>
    <w:rsid w:val="00E57C00"/>
    <w:rsid w:val="00E57F30"/>
    <w:rsid w:val="00E63AA2"/>
    <w:rsid w:val="00E63B16"/>
    <w:rsid w:val="00E646AB"/>
    <w:rsid w:val="00E64DA4"/>
    <w:rsid w:val="00E65018"/>
    <w:rsid w:val="00E66127"/>
    <w:rsid w:val="00E66353"/>
    <w:rsid w:val="00E66791"/>
    <w:rsid w:val="00E74AE0"/>
    <w:rsid w:val="00E86210"/>
    <w:rsid w:val="00E917F9"/>
    <w:rsid w:val="00E925D0"/>
    <w:rsid w:val="00E93AA6"/>
    <w:rsid w:val="00E956F6"/>
    <w:rsid w:val="00EA2AB9"/>
    <w:rsid w:val="00EA31D2"/>
    <w:rsid w:val="00EA394E"/>
    <w:rsid w:val="00EB38EA"/>
    <w:rsid w:val="00EB4967"/>
    <w:rsid w:val="00EC53A4"/>
    <w:rsid w:val="00EC5800"/>
    <w:rsid w:val="00EC5B67"/>
    <w:rsid w:val="00EC637B"/>
    <w:rsid w:val="00EC6FCF"/>
    <w:rsid w:val="00ED44A3"/>
    <w:rsid w:val="00ED65B0"/>
    <w:rsid w:val="00ED7CD8"/>
    <w:rsid w:val="00EE5075"/>
    <w:rsid w:val="00EE5285"/>
    <w:rsid w:val="00EE722D"/>
    <w:rsid w:val="00EF3B68"/>
    <w:rsid w:val="00EF7937"/>
    <w:rsid w:val="00F0011B"/>
    <w:rsid w:val="00F0196C"/>
    <w:rsid w:val="00F0548F"/>
    <w:rsid w:val="00F1309C"/>
    <w:rsid w:val="00F177E1"/>
    <w:rsid w:val="00F25D97"/>
    <w:rsid w:val="00F318C0"/>
    <w:rsid w:val="00F3576A"/>
    <w:rsid w:val="00F3605F"/>
    <w:rsid w:val="00F37647"/>
    <w:rsid w:val="00F4214C"/>
    <w:rsid w:val="00F4281D"/>
    <w:rsid w:val="00F5117B"/>
    <w:rsid w:val="00F535EB"/>
    <w:rsid w:val="00F62AA7"/>
    <w:rsid w:val="00F663AB"/>
    <w:rsid w:val="00F723CC"/>
    <w:rsid w:val="00F839EA"/>
    <w:rsid w:val="00F90B8D"/>
    <w:rsid w:val="00F914AE"/>
    <w:rsid w:val="00F92D09"/>
    <w:rsid w:val="00FA51E1"/>
    <w:rsid w:val="00FA67D3"/>
    <w:rsid w:val="00FA6A3A"/>
    <w:rsid w:val="00FA7469"/>
    <w:rsid w:val="00FB2ED1"/>
    <w:rsid w:val="00FB3993"/>
    <w:rsid w:val="00FB3F07"/>
    <w:rsid w:val="00FB7274"/>
    <w:rsid w:val="00FC325B"/>
    <w:rsid w:val="00FC7E89"/>
    <w:rsid w:val="00FD7B62"/>
    <w:rsid w:val="00FE1BE9"/>
    <w:rsid w:val="00FE3395"/>
    <w:rsid w:val="00FF279D"/>
    <w:rsid w:val="00FF6A5B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491E"/>
  <w15:docId w15:val="{3CA18BB7-7993-4E1B-A9A6-1B6A1BEF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85"/>
  </w:style>
  <w:style w:type="paragraph" w:styleId="1">
    <w:name w:val="heading 1"/>
    <w:basedOn w:val="a"/>
    <w:next w:val="a"/>
    <w:link w:val="10"/>
    <w:uiPriority w:val="9"/>
    <w:qFormat/>
    <w:rsid w:val="00C15FF1"/>
    <w:pPr>
      <w:keepNext/>
      <w:spacing w:before="100" w:beforeAutospacing="1" w:after="120" w:line="36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6A0"/>
    <w:pPr>
      <w:ind w:left="720"/>
      <w:contextualSpacing/>
    </w:pPr>
  </w:style>
  <w:style w:type="paragraph" w:styleId="a5">
    <w:name w:val="No Spacing"/>
    <w:aliases w:val="Без отступа,Без интервала2,Таблицы,основной текст,Без интервала1"/>
    <w:link w:val="a6"/>
    <w:uiPriority w:val="1"/>
    <w:qFormat/>
    <w:rsid w:val="00DE78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Без отступа Знак,Без интервала2 Знак,Таблицы Знак,основной текст Знак,Без интервала1 Знак"/>
    <w:link w:val="a5"/>
    <w:uiPriority w:val="1"/>
    <w:rsid w:val="00DE784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FF1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A6039F"/>
    <w:rPr>
      <w:color w:val="0000FF"/>
      <w:u w:val="single"/>
    </w:rPr>
  </w:style>
  <w:style w:type="paragraph" w:customStyle="1" w:styleId="Default">
    <w:name w:val="Default"/>
    <w:rsid w:val="00763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Гипертекстовая ссылка"/>
    <w:uiPriority w:val="99"/>
    <w:rsid w:val="005F2F3D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50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F7D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626ABB"/>
  </w:style>
  <w:style w:type="character" w:customStyle="1" w:styleId="CharStyle15">
    <w:name w:val="Char Style 15"/>
    <w:basedOn w:val="a0"/>
    <w:link w:val="Style14"/>
    <w:rsid w:val="00D412AE"/>
  </w:style>
  <w:style w:type="paragraph" w:customStyle="1" w:styleId="Style14">
    <w:name w:val="Style 14"/>
    <w:basedOn w:val="a"/>
    <w:link w:val="CharStyle15"/>
    <w:rsid w:val="00D412AE"/>
    <w:pPr>
      <w:widowControl w:val="0"/>
      <w:spacing w:after="0" w:line="240" w:lineRule="auto"/>
    </w:pPr>
  </w:style>
  <w:style w:type="character" w:styleId="ab">
    <w:name w:val="Emphasis"/>
    <w:uiPriority w:val="20"/>
    <w:qFormat/>
    <w:rsid w:val="00306A1B"/>
    <w:rPr>
      <w:i/>
      <w:iCs/>
    </w:rPr>
  </w:style>
  <w:style w:type="paragraph" w:customStyle="1" w:styleId="ConsPlusTitle">
    <w:name w:val="ConsPlusTitle"/>
    <w:rsid w:val="004C1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mrcssattr">
    <w:name w:val="msonormal_mr_css_attr"/>
    <w:basedOn w:val="a"/>
    <w:rsid w:val="004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E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0E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EA56-D0D8-472C-9A11-E4FA0EAC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4689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Александровна</dc:creator>
  <cp:lastModifiedBy>d.leikina</cp:lastModifiedBy>
  <cp:revision>3</cp:revision>
  <dcterms:created xsi:type="dcterms:W3CDTF">2022-10-30T16:55:00Z</dcterms:created>
  <dcterms:modified xsi:type="dcterms:W3CDTF">2022-10-31T03:46:00Z</dcterms:modified>
</cp:coreProperties>
</file>